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C8" w:rsidRPr="00DF0FC8" w:rsidRDefault="00DF0FC8" w:rsidP="00264B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Администрация 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напоминает об ответственности за несоблюдение Правил дорожного движения Российской Федерации при управлении средствами индивидуальной мобильности (СИМ)</w:t>
      </w:r>
    </w:p>
    <w:p w:rsidR="009433AE" w:rsidRDefault="00015C1A" w:rsidP="00015C1A">
      <w:bookmarkStart w:id="0" w:name="_GoBack"/>
      <w:r>
        <w:rPr>
          <w:noProof/>
          <w:lang w:eastAsia="ru-RU"/>
        </w:rPr>
        <w:drawing>
          <wp:inline distT="0" distB="0" distL="0" distR="0" wp14:anchorId="342866F6" wp14:editId="25AE2B14">
            <wp:extent cx="5940425" cy="4455319"/>
            <wp:effectExtent l="0" t="0" r="3175" b="2540"/>
            <wp:docPr id="5" name="Рисунок 5" descr="Администрация напоминает об ответственности за несоблюдение Правил дорожного движения Российской Федерации при управлении средствами индивидуальной мобильности (СИМ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министрация напоминает об ответственности за несоблюдение Правил дорожного движения Российской Федерации при управлении средствами индивидуальной мобильности (СИМ)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0FC8" w:rsidRDefault="00DF0FC8" w:rsidP="00DF0FC8">
      <w:pPr>
        <w:jc w:val="both"/>
      </w:pPr>
    </w:p>
    <w:p w:rsidR="00015C1A" w:rsidRDefault="00015C1A" w:rsidP="00DF0FC8">
      <w:pPr>
        <w:jc w:val="both"/>
      </w:pPr>
      <w:r>
        <w:rPr>
          <w:noProof/>
          <w:lang w:eastAsia="ru-RU"/>
        </w:rPr>
        <w:drawing>
          <wp:inline distT="0" distB="0" distL="0" distR="0" wp14:anchorId="3181254E" wp14:editId="360402CB">
            <wp:extent cx="5940425" cy="2679629"/>
            <wp:effectExtent l="0" t="0" r="3175" b="6985"/>
            <wp:docPr id="7" name="Рисунок 7" descr="https://podgor36.gosuslugi.ru/netcat_files/userfiles/gradostroitel_stvo/4545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dgor36.gosuslugi.ru/netcat_files/userfiles/gradostroitel_stvo/45454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FC8" w:rsidRPr="00DF0FC8" w:rsidRDefault="00DF0FC8" w:rsidP="00DF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661357" wp14:editId="7300DEF9">
            <wp:extent cx="152400" cy="152400"/>
            <wp:effectExtent l="0" t="0" r="0" b="0"/>
            <wp:docPr id="1" name="Рисунок 1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Средства индивидуальной мобильности (СИМ) стали неотъемлемой частью жизни в России, особенно </w:t>
      </w:r>
      <w:proofErr w:type="spell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электросамокаты</w:t>
      </w:r>
      <w:proofErr w:type="spell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гироскутеры</w:t>
      </w:r>
      <w:proofErr w:type="spell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моноколеса</w:t>
      </w:r>
      <w:proofErr w:type="spell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. Их популярность растёт из-за удобства, </w:t>
      </w:r>
      <w:proofErr w:type="spell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экологичности</w:t>
      </w:r>
      <w:proofErr w:type="spell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 и доступности аренды, но это привело к увеличению дорожно-транспортных происшествий.</w:t>
      </w:r>
    </w:p>
    <w:p w:rsidR="00DF0FC8" w:rsidRPr="00DF0FC8" w:rsidRDefault="00DF0FC8" w:rsidP="00DF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lastRenderedPageBreak/>
        <w:t>Согласно ПДД РФ (п. 1.2), СИМ — это транспортное средство с одним или несколькими колёсами (роликами), двигателем мощностью до 0,25 кВт, предназначенное для одного человека.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Ответственность за нарушение ПДД при использовании средств индивидуальной мобильности (СИМ) зависит от характера нарушения, его последствий и обстоятельств дела.</w:t>
      </w:r>
    </w:p>
    <w:p w:rsidR="00DF0FC8" w:rsidRPr="00DF0FC8" w:rsidRDefault="00DF0FC8" w:rsidP="00DF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76E5BB" wp14:editId="0357E05F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Административная</w:t>
      </w:r>
      <w:r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 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ответственность: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Основная статья, предусматривающая ответственность за нарушения ПДД при использовании СИМ, - ст. 12.29 КоАП РФ («Нарушение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движения»).</w:t>
      </w:r>
    </w:p>
    <w:p w:rsidR="00DF0FC8" w:rsidRPr="00DF0FC8" w:rsidRDefault="00DF0FC8" w:rsidP="00DF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Некоторые примеры нарушений и штрафов: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* ч. 2 ст. 12.29 КоАП РФ - </w:t>
      </w:r>
      <w:proofErr w:type="spell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неспешивание</w:t>
      </w:r>
      <w:proofErr w:type="spell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 на пешеходном переходе, перевозка пассажиров (перемещение двух и более человек на одном СИМ) - штраф 800 рублей</w:t>
      </w:r>
      <w:proofErr w:type="gram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* </w:t>
      </w:r>
      <w:proofErr w:type="gram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. 3 ст. 12.29 КоАП РФ - управление СИМ в состоянии алкогольного опьянения - штраф 1000–1500 рублей.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ч. 2 ст. 12.30 КоАП РФ - нарушение ПДД, повлёкшее причинение лёгкого или средней степени тяжести вреда здоровью потерпевшего - штраф 1000–1500 рублей</w:t>
      </w:r>
      <w:proofErr w:type="gram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 xml:space="preserve">* </w:t>
      </w:r>
      <w:proofErr w:type="gramStart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. 1 ст. 12.30 КоАП РФ - выезд на дорогу с ограничением скорости 60 км/ч (при наличии велодорожек и тротуаров в населённом пункте) - штраф 1000 рублей.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ст. 12.16 КоАП РФ - несоблюдение требований, предписанных дорожными знаками (например, если установлен знак 3.35 «Движение на СИМ запрещено») - предупреждение или штраф 750 рублей.</w:t>
      </w:r>
    </w:p>
    <w:p w:rsidR="00DF0FC8" w:rsidRPr="00DF0FC8" w:rsidRDefault="00DF0FC8" w:rsidP="00DF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476125" wp14:editId="1666B0F8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Уголовная ответственность: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Уголовная ответственность наступает, если действия водителя СИМ причинили тяжкий вред здоровью окружающих или смерть.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Некоторые статьи и обстоятельства: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Ст. 268 УК РФ — при причинении тяжкого вреда здоровью или смерти по неосторожности. В зависимости от наличия отягчающих обстоятельств (например, если водитель был пьян или покинул место ДТП) возможны принудительные работы до 2 лет, ограничение свободы до 3 лет, лишение свободы до 2 лет или арест до 4 месяцев.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Ст. 109 УК РФ — при причинении смерти по неосторожности.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Ст. 264.1 УК РФ — при управлении транспортным средством лицом, находящимся в состоянии опьянения, если это повлекло ДТП с пострадавшими.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Ст. 264.4 и 264.6 УК РФ — при ДТП с СИМ, повлёкшем смерть одного или нескольких лиц.</w:t>
      </w:r>
    </w:p>
    <w:p w:rsidR="00DF0FC8" w:rsidRPr="00DF0FC8" w:rsidRDefault="00DF0FC8" w:rsidP="00DF0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9FDC7A" wp14:editId="1BDA31FA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Дополнительные аспекты: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* Дети до 16 лет. За управление СИМ привлекаются их законные представители по ч. 1 ст. 5.35 КоАП РФ (за ненадлежащее исполнение родительских обязанностей).</w:t>
      </w:r>
      <w:r w:rsidRPr="00DF0FC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</w:p>
    <w:p w:rsidR="00DF0FC8" w:rsidRPr="00DF0FC8" w:rsidRDefault="00DF0FC8" w:rsidP="00DF0FC8">
      <w:pPr>
        <w:pStyle w:val="a5"/>
        <w:numPr>
          <w:ilvl w:val="0"/>
          <w:numId w:val="2"/>
        </w:numPr>
        <w:jc w:val="both"/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</w:pPr>
      <w:r w:rsidRPr="00DF0FC8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Берегите себя и своих близких.</w:t>
      </w:r>
    </w:p>
    <w:p w:rsidR="00DF0FC8" w:rsidRDefault="00DF0FC8" w:rsidP="00DF0FC8">
      <w:pPr>
        <w:pStyle w:val="a5"/>
        <w:jc w:val="both"/>
      </w:pPr>
    </w:p>
    <w:sectPr w:rsidR="00DF0FC8" w:rsidSect="0026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❗" style="width:12pt;height:12pt;visibility:visible;mso-wrap-style:square" o:bullet="t">
        <v:imagedata r:id="rId1" o:title="❗"/>
      </v:shape>
    </w:pict>
  </w:numPicBullet>
  <w:abstractNum w:abstractNumId="0">
    <w:nsid w:val="2F28572B"/>
    <w:multiLevelType w:val="multilevel"/>
    <w:tmpl w:val="899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E1B8C"/>
    <w:multiLevelType w:val="hybridMultilevel"/>
    <w:tmpl w:val="131C6880"/>
    <w:lvl w:ilvl="0" w:tplc="94CCDB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43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A6A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89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C4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A4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E69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E2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E1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CC"/>
    <w:rsid w:val="00015C1A"/>
    <w:rsid w:val="00264BC6"/>
    <w:rsid w:val="00632191"/>
    <w:rsid w:val="009433AE"/>
    <w:rsid w:val="009800CC"/>
    <w:rsid w:val="00D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F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F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E2EE-57FD-44E4-BD60-32CB068B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2026-05-15T06:24:00Z</dcterms:created>
  <dcterms:modified xsi:type="dcterms:W3CDTF">2026-05-15T10:46:00Z</dcterms:modified>
</cp:coreProperties>
</file>