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СОВЕТ НАРОДНЫХ ДЕПУТАТОВ</w:t>
      </w: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СЕМЕЙСКОГО СЕЛЬСКОГО ПОСЕЛЕНИЯ</w:t>
      </w: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ПОДГОРЕНСКОГО МУНИЦИПАЛЬНОГО РАЙОНА</w:t>
      </w: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ВОРОНЕЖСКОЙ ОБЛАСТИ</w:t>
      </w: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РЕШЕНИЕ</w:t>
      </w: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 xml:space="preserve">от </w:t>
      </w:r>
      <w:r w:rsidRPr="00C7336D"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 xml:space="preserve"> 25</w:t>
      </w:r>
      <w:r w:rsidRPr="00C7336D"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 xml:space="preserve">.10.2023г.   № </w:t>
      </w:r>
      <w:r w:rsidRPr="00C7336D"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>124</w:t>
      </w:r>
    </w:p>
    <w:p w:rsidR="00C7336D" w:rsidRPr="00C7336D" w:rsidRDefault="00C7336D" w:rsidP="00C73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</w:pPr>
      <w:proofErr w:type="gramStart"/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>с</w:t>
      </w:r>
      <w:proofErr w:type="gramEnd"/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>. Семейка</w:t>
      </w:r>
    </w:p>
    <w:p w:rsidR="003F3D3D" w:rsidRPr="00C7336D" w:rsidRDefault="003F3D3D">
      <w:pPr>
        <w:rPr>
          <w:sz w:val="26"/>
          <w:szCs w:val="28"/>
        </w:rPr>
      </w:pP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О внесении изменений в решение </w:t>
      </w: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Совета народных депутатов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сель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ского поселения от 26.03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.2013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г. № 2</w:t>
      </w: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«Об утверждении Положения о </w:t>
      </w:r>
      <w:proofErr w:type="gramStart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муниципальной</w:t>
      </w:r>
      <w:proofErr w:type="gramEnd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службе Семейского сельского поселения</w:t>
      </w: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Подгоренского муниципального района </w:t>
      </w:r>
    </w:p>
    <w:p w:rsidR="00C7336D" w:rsidRPr="00C7336D" w:rsidRDefault="00C7336D" w:rsidP="00C73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Воронежской области» </w:t>
      </w:r>
    </w:p>
    <w:p w:rsidR="00C7336D" w:rsidRPr="00C7336D" w:rsidRDefault="00C7336D" w:rsidP="00C7336D">
      <w:pPr>
        <w:suppressAutoHyphens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C7336D" w:rsidRPr="00C7336D" w:rsidRDefault="00C7336D" w:rsidP="00C7336D">
      <w:pPr>
        <w:suppressAutoHyphens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C7336D" w:rsidRPr="00C7336D" w:rsidRDefault="00C7336D" w:rsidP="00C7336D">
      <w:pPr>
        <w:suppressAutoHyphens/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</w:r>
      <w:proofErr w:type="gramStart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В целях приведения муниципальных правовых актов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сельского поселения Подгоренского муниципального района в соответствие с действующим законодательством Российской Федерации и Воронежской области, регулирующим вопросы муниципальной службы, в соответствии с Федеральным  законом от 06.10.2003 г. №131-ФЗ «Об общих принципах  организации местного самоуправления в Российской  Федерации», Федеральным законом от 02.03.2007 года № 25-ФЗ «О муниципальной службе в Российской Федерации», Законом Воронежской области от</w:t>
      </w:r>
      <w:proofErr w:type="gramEnd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28.12.2007 года № 175-ОЗ «О муниципальной службе в Воронежской области», Уставом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области, Совет народных депутатов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        </w:t>
      </w:r>
    </w:p>
    <w:p w:rsidR="00C7336D" w:rsidRDefault="00C7336D" w:rsidP="00C7336D">
      <w:pPr>
        <w:suppressAutoHyphens/>
        <w:spacing w:after="0" w:line="360" w:lineRule="auto"/>
        <w:ind w:right="48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</w:p>
    <w:p w:rsidR="00C7336D" w:rsidRPr="00C7336D" w:rsidRDefault="00C7336D" w:rsidP="00C7336D">
      <w:pPr>
        <w:suppressAutoHyphens/>
        <w:spacing w:after="0" w:line="360" w:lineRule="auto"/>
        <w:ind w:right="48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РЕШИЛ</w:t>
      </w:r>
      <w:r w:rsidRPr="00C7336D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:</w:t>
      </w:r>
    </w:p>
    <w:p w:rsidR="00C7336D" w:rsidRPr="00C7336D" w:rsidRDefault="00C7336D" w:rsidP="00C733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  <w:t xml:space="preserve">1. Внести в Положение о муниципальной службе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области, утвержденное решением Совета народных депутатов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сельского поселения Подгоренского муниципального района от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26.03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.2013г. №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2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(далее Положение) следующие изменения:</w:t>
      </w:r>
    </w:p>
    <w:p w:rsidR="00C7336D" w:rsidRPr="00C7336D" w:rsidRDefault="00C7336D" w:rsidP="00C7336D">
      <w:pPr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1.1. Раздел 12 Положения изложить в следующей редакции:</w:t>
      </w:r>
      <w:r w:rsidRPr="00C7336D">
        <w:rPr>
          <w:rFonts w:ascii="Times New Roman" w:eastAsia="Times New Roman" w:hAnsi="Times New Roman" w:cs="Times New Roman"/>
          <w:b/>
          <w:bCs/>
          <w:sz w:val="26"/>
          <w:szCs w:val="28"/>
          <w:lang w:eastAsia="ar-SA"/>
        </w:rPr>
        <w:t xml:space="preserve"> </w:t>
      </w:r>
    </w:p>
    <w:p w:rsidR="00C7336D" w:rsidRPr="00C7336D" w:rsidRDefault="00C7336D" w:rsidP="00C7336D">
      <w:pPr>
        <w:suppressAutoHyphens/>
        <w:autoSpaceDE w:val="0"/>
        <w:spacing w:after="0" w:line="360" w:lineRule="auto"/>
        <w:ind w:firstLine="709"/>
        <w:jc w:val="center"/>
        <w:rPr>
          <w:rFonts w:ascii="Times New Roman" w:eastAsia="Arial" w:hAnsi="Times New Roman" w:cs="Arial"/>
          <w:b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/>
          <w:bCs/>
          <w:sz w:val="26"/>
          <w:szCs w:val="28"/>
          <w:lang w:eastAsia="ar-SA"/>
        </w:rPr>
        <w:lastRenderedPageBreak/>
        <w:t xml:space="preserve">«12. </w:t>
      </w:r>
      <w:r w:rsidRPr="00C7336D">
        <w:rPr>
          <w:rFonts w:ascii="Times New Roman" w:eastAsia="Arial" w:hAnsi="Times New Roman" w:cs="Arial"/>
          <w:b/>
          <w:sz w:val="26"/>
          <w:szCs w:val="28"/>
          <w:lang w:eastAsia="ar-SA"/>
        </w:rPr>
        <w:t>Отпуск муниципального служащего»</w:t>
      </w:r>
      <w:r w:rsidRPr="00C7336D">
        <w:rPr>
          <w:rFonts w:ascii="Times New Roman" w:eastAsia="Arial" w:hAnsi="Times New Roman" w:cs="Arial"/>
          <w:b/>
          <w:bCs/>
          <w:sz w:val="26"/>
          <w:szCs w:val="28"/>
          <w:lang w:eastAsia="ar-SA"/>
        </w:rPr>
        <w:t>.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12.1.Муниципальным служащим предоставляется ежегодный основной оплачиваемый отпуск продолжительностью 30 календарных дней.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12.2.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1) при стаже муниципальной службы от 1 года до 5 лет - 1 календарный день;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2) при стаже муниципальной службы от 5 до 10 лет - 5 календарных дней;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3) при стаже муниципальной службы от 10 до 15 лет - 7 календарных дней;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4) при стаже муниципальной службы 15 лет и более - 10 календарных дней.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 xml:space="preserve">12.3.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</w:t>
      </w:r>
      <w:proofErr w:type="gramStart"/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календарных</w:t>
      </w:r>
      <w:proofErr w:type="gramEnd"/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 xml:space="preserve"> дня.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12.4.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</w:t>
      </w:r>
      <w:proofErr w:type="gramStart"/>
      <w:r w:rsidRPr="00C7336D">
        <w:rPr>
          <w:rFonts w:ascii="Times New Roman" w:eastAsia="Times New Roman" w:hAnsi="Times New Roman" w:cs="Times New Roman"/>
          <w:bCs/>
          <w:sz w:val="26"/>
          <w:szCs w:val="28"/>
          <w:lang w:eastAsia="ar-SA"/>
        </w:rPr>
        <w:t>.».</w:t>
      </w:r>
      <w:proofErr w:type="gramEnd"/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2. Настоящее решение вступает  в силу </w:t>
      </w:r>
      <w:proofErr w:type="gramStart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 даты</w:t>
      </w:r>
      <w:proofErr w:type="gramEnd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официального опубликования  в Вестнике муниципальных правовых актов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C7336D" w:rsidRPr="00C7336D" w:rsidRDefault="00C7336D" w:rsidP="00C7336D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3. </w:t>
      </w:r>
      <w:proofErr w:type="gramStart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>Контроль за</w:t>
      </w:r>
      <w:proofErr w:type="gramEnd"/>
      <w:r w:rsidRPr="00C7336D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исполнением настоящего решения оставляю за собой.</w:t>
      </w:r>
    </w:p>
    <w:p w:rsidR="00C7336D" w:rsidRPr="00C7336D" w:rsidRDefault="00C7336D" w:rsidP="00C7336D">
      <w:pPr>
        <w:tabs>
          <w:tab w:val="left" w:pos="993"/>
          <w:tab w:val="right" w:pos="9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bookmarkStart w:id="0" w:name="_GoBack"/>
      <w:bookmarkEnd w:id="0"/>
    </w:p>
    <w:p w:rsidR="00C7336D" w:rsidRPr="00C7336D" w:rsidRDefault="00C7336D" w:rsidP="00C7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Семейского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C7336D" w:rsidRPr="00C7336D" w:rsidRDefault="00C7336D" w:rsidP="00C73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8"/>
          <w:lang w:eastAsia="ru-RU"/>
        </w:rPr>
      </w:pPr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сельского поселения       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</w:t>
      </w:r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</w:t>
      </w:r>
      <w:proofErr w:type="spellStart"/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>Ю.А.Шубин</w:t>
      </w:r>
      <w:proofErr w:type="spellEnd"/>
      <w:r w:rsidRPr="00C733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</w:t>
      </w:r>
    </w:p>
    <w:p w:rsidR="00C7336D" w:rsidRPr="00C7336D" w:rsidRDefault="00C7336D" w:rsidP="00C7336D">
      <w:pPr>
        <w:tabs>
          <w:tab w:val="left" w:pos="993"/>
          <w:tab w:val="right" w:pos="9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336D" w:rsidRDefault="00C7336D"/>
    <w:sectPr w:rsidR="00C7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27"/>
    <w:rsid w:val="00253627"/>
    <w:rsid w:val="003F3D3D"/>
    <w:rsid w:val="00C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2023-10-24T10:27:00Z</dcterms:created>
  <dcterms:modified xsi:type="dcterms:W3CDTF">2023-10-24T10:35:00Z</dcterms:modified>
</cp:coreProperties>
</file>