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840" w:rsidRDefault="00C83840" w:rsidP="00C83840">
      <w:pPr>
        <w:jc w:val="center"/>
        <w:rPr>
          <w:b/>
          <w:sz w:val="26"/>
          <w:szCs w:val="26"/>
        </w:rPr>
      </w:pPr>
      <w:r>
        <w:tab/>
      </w:r>
      <w:r>
        <w:rPr>
          <w:b/>
          <w:sz w:val="26"/>
          <w:szCs w:val="26"/>
        </w:rPr>
        <w:t xml:space="preserve">СОВЕТ НАРОДНЫХ ДЕПУТАТОВ </w:t>
      </w:r>
    </w:p>
    <w:p w:rsidR="00C83840" w:rsidRDefault="00C83840" w:rsidP="00C83840">
      <w:pPr>
        <w:jc w:val="center"/>
        <w:rPr>
          <w:b/>
          <w:bCs/>
          <w:color w:val="000000"/>
          <w:sz w:val="26"/>
          <w:szCs w:val="26"/>
        </w:rPr>
      </w:pPr>
      <w:r>
        <w:rPr>
          <w:b/>
          <w:sz w:val="26"/>
          <w:szCs w:val="26"/>
        </w:rPr>
        <w:t>СЕМЕЙСКОГО СЕЛЬСКОГО ПОСЕЛЕНИЯ</w:t>
      </w:r>
    </w:p>
    <w:p w:rsidR="00C83840" w:rsidRDefault="00C83840" w:rsidP="00C83840">
      <w:pPr>
        <w:jc w:val="center"/>
        <w:rPr>
          <w:b/>
          <w:sz w:val="26"/>
          <w:szCs w:val="26"/>
        </w:rPr>
      </w:pPr>
      <w:r>
        <w:rPr>
          <w:b/>
          <w:sz w:val="26"/>
          <w:szCs w:val="26"/>
        </w:rPr>
        <w:t xml:space="preserve">ПОДГОРЕНСКОГО МУНИЦИПАЛЬНОГО РАЙОНА </w:t>
      </w:r>
    </w:p>
    <w:p w:rsidR="00C83840" w:rsidRDefault="00C83840" w:rsidP="00C83840">
      <w:pPr>
        <w:jc w:val="center"/>
        <w:rPr>
          <w:b/>
          <w:sz w:val="26"/>
          <w:szCs w:val="26"/>
        </w:rPr>
      </w:pPr>
      <w:r>
        <w:rPr>
          <w:b/>
          <w:sz w:val="26"/>
          <w:szCs w:val="26"/>
        </w:rPr>
        <w:t>ВОРОНЕЖСКОЙ ОБЛАСТИ</w:t>
      </w:r>
    </w:p>
    <w:p w:rsidR="00C83840" w:rsidRDefault="00C83840" w:rsidP="00C83840">
      <w:pPr>
        <w:rPr>
          <w:b/>
          <w:bCs/>
          <w:color w:val="000000"/>
          <w:sz w:val="26"/>
          <w:szCs w:val="26"/>
        </w:rPr>
      </w:pPr>
      <w:r>
        <w:rPr>
          <w:b/>
          <w:bCs/>
          <w:color w:val="000000"/>
          <w:sz w:val="26"/>
          <w:szCs w:val="26"/>
        </w:rPr>
        <w:t xml:space="preserve">            </w:t>
      </w:r>
    </w:p>
    <w:p w:rsidR="00C83840" w:rsidRDefault="00C83840" w:rsidP="00C83840">
      <w:pPr>
        <w:pStyle w:val="a3"/>
        <w:ind w:right="-6"/>
        <w:jc w:val="center"/>
        <w:rPr>
          <w:b/>
          <w:bCs/>
          <w:sz w:val="26"/>
          <w:szCs w:val="26"/>
        </w:rPr>
      </w:pPr>
      <w:r>
        <w:rPr>
          <w:b/>
          <w:bCs/>
          <w:sz w:val="26"/>
          <w:szCs w:val="26"/>
        </w:rPr>
        <w:t xml:space="preserve">РЕШЕНИЕ </w:t>
      </w:r>
    </w:p>
    <w:p w:rsidR="00C83840" w:rsidRDefault="00C83840" w:rsidP="00C83840">
      <w:pPr>
        <w:rPr>
          <w:sz w:val="26"/>
          <w:szCs w:val="26"/>
          <w:u w:val="single"/>
        </w:rPr>
      </w:pPr>
      <w:r>
        <w:rPr>
          <w:sz w:val="26"/>
          <w:szCs w:val="26"/>
          <w:u w:val="single"/>
        </w:rPr>
        <w:t>от  12.09.</w:t>
      </w:r>
      <w:r>
        <w:rPr>
          <w:sz w:val="26"/>
          <w:szCs w:val="26"/>
          <w:u w:val="single"/>
        </w:rPr>
        <w:t xml:space="preserve">2023 года  № </w:t>
      </w:r>
      <w:r>
        <w:rPr>
          <w:sz w:val="26"/>
          <w:szCs w:val="26"/>
          <w:u w:val="single"/>
        </w:rPr>
        <w:t>121</w:t>
      </w:r>
      <w:bookmarkStart w:id="0" w:name="_GoBack"/>
      <w:bookmarkEnd w:id="0"/>
      <w:r>
        <w:rPr>
          <w:sz w:val="26"/>
          <w:szCs w:val="26"/>
          <w:u w:val="single"/>
        </w:rPr>
        <w:t xml:space="preserve">  </w:t>
      </w:r>
    </w:p>
    <w:p w:rsidR="00C83840" w:rsidRDefault="00C83840" w:rsidP="00C83840">
      <w:proofErr w:type="gramStart"/>
      <w:r>
        <w:t>с</w:t>
      </w:r>
      <w:proofErr w:type="gramEnd"/>
      <w:r>
        <w:t>. Семейка</w:t>
      </w:r>
    </w:p>
    <w:p w:rsidR="00C83840" w:rsidRDefault="00C83840" w:rsidP="00C83840">
      <w:pPr>
        <w:jc w:val="both"/>
        <w:rPr>
          <w:b/>
        </w:rPr>
      </w:pPr>
    </w:p>
    <w:p w:rsidR="00C83840" w:rsidRDefault="00C83840" w:rsidP="00C83840">
      <w:pPr>
        <w:jc w:val="both"/>
        <w:rPr>
          <w:b/>
          <w:sz w:val="26"/>
          <w:szCs w:val="26"/>
        </w:rPr>
      </w:pPr>
      <w:r>
        <w:rPr>
          <w:b/>
          <w:sz w:val="26"/>
          <w:szCs w:val="26"/>
        </w:rPr>
        <w:t xml:space="preserve">О назначении на должность </w:t>
      </w:r>
    </w:p>
    <w:p w:rsidR="00C83840" w:rsidRDefault="00C83840" w:rsidP="00C83840">
      <w:pPr>
        <w:jc w:val="both"/>
        <w:rPr>
          <w:b/>
          <w:sz w:val="26"/>
          <w:szCs w:val="26"/>
        </w:rPr>
      </w:pPr>
      <w:r>
        <w:rPr>
          <w:b/>
          <w:sz w:val="26"/>
          <w:szCs w:val="26"/>
        </w:rPr>
        <w:t xml:space="preserve">главы администрации Семейского </w:t>
      </w:r>
    </w:p>
    <w:p w:rsidR="00C83840" w:rsidRDefault="00C83840" w:rsidP="00C83840">
      <w:pPr>
        <w:jc w:val="both"/>
        <w:rPr>
          <w:b/>
          <w:sz w:val="26"/>
          <w:szCs w:val="26"/>
        </w:rPr>
      </w:pPr>
      <w:r>
        <w:rPr>
          <w:b/>
          <w:sz w:val="26"/>
          <w:szCs w:val="26"/>
        </w:rPr>
        <w:t xml:space="preserve">сельского поселения Подгоренского </w:t>
      </w:r>
    </w:p>
    <w:p w:rsidR="00C83840" w:rsidRDefault="00C83840" w:rsidP="00C83840">
      <w:pPr>
        <w:jc w:val="both"/>
        <w:rPr>
          <w:b/>
          <w:sz w:val="26"/>
          <w:szCs w:val="26"/>
        </w:rPr>
      </w:pPr>
      <w:r>
        <w:rPr>
          <w:b/>
          <w:sz w:val="26"/>
          <w:szCs w:val="26"/>
        </w:rPr>
        <w:t xml:space="preserve">муниципального района </w:t>
      </w:r>
    </w:p>
    <w:p w:rsidR="00C83840" w:rsidRDefault="00C83840" w:rsidP="00C83840">
      <w:pPr>
        <w:rPr>
          <w:sz w:val="26"/>
          <w:szCs w:val="26"/>
        </w:rPr>
      </w:pPr>
    </w:p>
    <w:p w:rsidR="00C83840" w:rsidRDefault="00C83840" w:rsidP="00C83840"/>
    <w:p w:rsidR="00C83840" w:rsidRDefault="00C83840" w:rsidP="00C83840">
      <w:pPr>
        <w:spacing w:line="276" w:lineRule="auto"/>
        <w:jc w:val="both"/>
        <w:rPr>
          <w:sz w:val="26"/>
          <w:szCs w:val="26"/>
        </w:rPr>
      </w:pPr>
      <w:r>
        <w:rPr>
          <w:sz w:val="26"/>
          <w:szCs w:val="26"/>
        </w:rPr>
        <w:tab/>
      </w:r>
      <w:proofErr w:type="gramStart"/>
      <w:r>
        <w:rPr>
          <w:sz w:val="26"/>
          <w:szCs w:val="26"/>
        </w:rPr>
        <w:t>Рассмотрев представленных председателем Конкурсной комиссии по проведению конкурса на замещение должности главы администрации Семейского сельского поселения Подгоренского муниципального района Ю.А. Шубиным  кандидатов на замещение должности главы администрации Семейского сельского поселения Подгоренского муниципального района, в соответствии с ч. 6 ст. 37 Федерального закона от 06.10.2003 года № 131-ФЗ «Об общих принципах организации местного самоуправления в РФ», ч. 7 ст. 16 Федерального</w:t>
      </w:r>
      <w:proofErr w:type="gramEnd"/>
      <w:r>
        <w:rPr>
          <w:sz w:val="26"/>
          <w:szCs w:val="26"/>
        </w:rPr>
        <w:t xml:space="preserve"> закона от 02.03.2007 года № 25-ФЗ «О муниципальной службе в РФ», Уставом Семейского сельского поселения Подгоренского муниципального района, Порядком проведения конкурса на замещение должности главы администрации Семейского сельского поселения Подгоренского муниципального района Воронежской области, утвержденным решением Совета народных депутатов Семейского сельского поселения Подгоренского муниципального района от 18.07.2023 года      №115, Совет народных депутатов Подгоренского муниципального района                 </w:t>
      </w:r>
      <w:proofErr w:type="gramStart"/>
      <w:r>
        <w:rPr>
          <w:b/>
          <w:sz w:val="26"/>
          <w:szCs w:val="26"/>
        </w:rPr>
        <w:t>р</w:t>
      </w:r>
      <w:proofErr w:type="gramEnd"/>
      <w:r>
        <w:rPr>
          <w:b/>
          <w:sz w:val="26"/>
          <w:szCs w:val="26"/>
        </w:rPr>
        <w:t xml:space="preserve"> е ш и л:</w:t>
      </w:r>
    </w:p>
    <w:p w:rsidR="00C83840" w:rsidRDefault="00C83840" w:rsidP="00C83840">
      <w:pPr>
        <w:spacing w:line="276" w:lineRule="auto"/>
        <w:jc w:val="both"/>
        <w:rPr>
          <w:sz w:val="26"/>
          <w:szCs w:val="26"/>
        </w:rPr>
      </w:pPr>
      <w:r>
        <w:rPr>
          <w:sz w:val="26"/>
          <w:szCs w:val="26"/>
        </w:rPr>
        <w:tab/>
        <w:t xml:space="preserve">1. Назначить с 13 сентября 2023 года Подстрешного Владимира Владимировича на должность главы администрации Семейского сельского поселения Подгоренского муниципального района Воронежской области по контракту на срок полномочий Совета народных депутатов Семейского сельского поселения Подгоренского муниципального района </w:t>
      </w:r>
      <w:r>
        <w:rPr>
          <w:sz w:val="26"/>
          <w:szCs w:val="26"/>
          <w:lang w:val="en-US"/>
        </w:rPr>
        <w:t>IV</w:t>
      </w:r>
      <w:r w:rsidRPr="00C83840">
        <w:rPr>
          <w:sz w:val="26"/>
          <w:szCs w:val="26"/>
        </w:rPr>
        <w:t xml:space="preserve"> </w:t>
      </w:r>
      <w:proofErr w:type="gramStart"/>
      <w:r>
        <w:rPr>
          <w:sz w:val="26"/>
          <w:szCs w:val="26"/>
          <w:lang w:val="en-US"/>
        </w:rPr>
        <w:t>c</w:t>
      </w:r>
      <w:proofErr w:type="spellStart"/>
      <w:proofErr w:type="gramEnd"/>
      <w:r>
        <w:rPr>
          <w:sz w:val="26"/>
          <w:szCs w:val="26"/>
        </w:rPr>
        <w:t>озыва</w:t>
      </w:r>
      <w:proofErr w:type="spellEnd"/>
      <w:r>
        <w:rPr>
          <w:sz w:val="26"/>
          <w:szCs w:val="26"/>
        </w:rPr>
        <w:t>, до дня начала работы Совета народных депутатов района нового созыва.</w:t>
      </w:r>
    </w:p>
    <w:p w:rsidR="00C83840" w:rsidRDefault="00C83840" w:rsidP="00C83840">
      <w:pPr>
        <w:spacing w:line="276" w:lineRule="auto"/>
        <w:jc w:val="both"/>
        <w:rPr>
          <w:sz w:val="26"/>
          <w:szCs w:val="26"/>
        </w:rPr>
      </w:pPr>
      <w:r>
        <w:rPr>
          <w:sz w:val="26"/>
          <w:szCs w:val="26"/>
        </w:rPr>
        <w:tab/>
        <w:t xml:space="preserve">2. Главе Семейского сельского поселения Подгоренского муниципального района Шубину Ю.А. заключить контракт с </w:t>
      </w:r>
      <w:proofErr w:type="spellStart"/>
      <w:r>
        <w:rPr>
          <w:sz w:val="26"/>
          <w:szCs w:val="26"/>
        </w:rPr>
        <w:t>Подстрешным</w:t>
      </w:r>
      <w:proofErr w:type="spellEnd"/>
      <w:r>
        <w:rPr>
          <w:sz w:val="26"/>
          <w:szCs w:val="26"/>
        </w:rPr>
        <w:t xml:space="preserve"> В.В. в соответствии с проектом контракта с главой администрации Семейского сельского поселения Подгоренского муниципального района Воронежской области, утвержденным решением Совета народных депутатов района  от 18.07.2023г. № 116.</w:t>
      </w:r>
    </w:p>
    <w:p w:rsidR="00C83840" w:rsidRDefault="00C83840" w:rsidP="00C83840">
      <w:pPr>
        <w:jc w:val="both"/>
        <w:rPr>
          <w:sz w:val="26"/>
          <w:szCs w:val="26"/>
        </w:rPr>
      </w:pPr>
    </w:p>
    <w:p w:rsidR="00C83840" w:rsidRDefault="00C83840" w:rsidP="00C83840">
      <w:pPr>
        <w:jc w:val="both"/>
        <w:rPr>
          <w:sz w:val="26"/>
          <w:szCs w:val="26"/>
        </w:rPr>
      </w:pPr>
      <w:r>
        <w:rPr>
          <w:sz w:val="26"/>
          <w:szCs w:val="26"/>
        </w:rPr>
        <w:t>Глава Семейского</w:t>
      </w:r>
    </w:p>
    <w:p w:rsidR="00A53B2E" w:rsidRDefault="00C83840" w:rsidP="00C83840">
      <w:r>
        <w:rPr>
          <w:sz w:val="26"/>
          <w:szCs w:val="26"/>
        </w:rPr>
        <w:t>сельского поселения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Ю.А. Шубин</w:t>
      </w:r>
      <w:r>
        <w:rPr>
          <w:sz w:val="26"/>
          <w:szCs w:val="26"/>
        </w:rPr>
        <w:tab/>
      </w:r>
    </w:p>
    <w:sectPr w:rsidR="00A53B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71"/>
    <w:rsid w:val="00A53B2E"/>
    <w:rsid w:val="00C83840"/>
    <w:rsid w:val="00F44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8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C83840"/>
    <w:pPr>
      <w:spacing w:after="120"/>
      <w:ind w:left="283"/>
    </w:pPr>
  </w:style>
  <w:style w:type="character" w:customStyle="1" w:styleId="a4">
    <w:name w:val="Основной текст с отступом Знак"/>
    <w:basedOn w:val="a0"/>
    <w:link w:val="a3"/>
    <w:semiHidden/>
    <w:rsid w:val="00C8384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8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C83840"/>
    <w:pPr>
      <w:spacing w:after="120"/>
      <w:ind w:left="283"/>
    </w:pPr>
  </w:style>
  <w:style w:type="character" w:customStyle="1" w:styleId="a4">
    <w:name w:val="Основной текст с отступом Знак"/>
    <w:basedOn w:val="a0"/>
    <w:link w:val="a3"/>
    <w:semiHidden/>
    <w:rsid w:val="00C8384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1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1825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2023-09-12T12:10:00Z</cp:lastPrinted>
  <dcterms:created xsi:type="dcterms:W3CDTF">2023-09-12T12:07:00Z</dcterms:created>
  <dcterms:modified xsi:type="dcterms:W3CDTF">2023-09-12T12:10:00Z</dcterms:modified>
</cp:coreProperties>
</file>