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2B" w:rsidRPr="00EC732B" w:rsidRDefault="00EC732B" w:rsidP="00EC732B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EC732B"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EC732B" w:rsidRPr="00EC732B" w:rsidRDefault="00EC732B" w:rsidP="00EC732B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EC732B">
        <w:rPr>
          <w:rFonts w:cs="Tahoma"/>
          <w:b/>
          <w:bCs/>
          <w:color w:val="000000"/>
          <w:sz w:val="26"/>
          <w:szCs w:val="26"/>
          <w:lang w:eastAsia="en-US" w:bidi="en-US"/>
        </w:rPr>
        <w:t>СЕМЕЙСКОГО  СЕЛЬСКОГО ПОСЕЛЕНИЯ</w:t>
      </w:r>
    </w:p>
    <w:p w:rsidR="00EC732B" w:rsidRPr="00EC732B" w:rsidRDefault="00EC732B" w:rsidP="00EC732B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EC732B"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EC732B" w:rsidRPr="00EC732B" w:rsidRDefault="00EC732B" w:rsidP="00EC732B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EC732B"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EC732B" w:rsidRPr="00EC732B" w:rsidRDefault="00EC732B" w:rsidP="00EC732B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EC732B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EC732B" w:rsidRPr="00EC732B" w:rsidRDefault="00EC732B" w:rsidP="00EC732B">
      <w:pPr>
        <w:spacing w:line="400" w:lineRule="exact"/>
        <w:jc w:val="center"/>
        <w:rPr>
          <w:b/>
          <w:spacing w:val="60"/>
          <w:sz w:val="26"/>
          <w:szCs w:val="26"/>
        </w:rPr>
      </w:pPr>
      <w:r w:rsidRPr="00EC732B">
        <w:rPr>
          <w:b/>
          <w:spacing w:val="60"/>
          <w:sz w:val="26"/>
          <w:szCs w:val="26"/>
        </w:rPr>
        <w:t>ПОСТАНОВЛЕНИЕ</w:t>
      </w:r>
    </w:p>
    <w:p w:rsidR="00EC732B" w:rsidRPr="00EC732B" w:rsidRDefault="00EC732B" w:rsidP="00EC732B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EC732B" w:rsidRPr="00EC732B" w:rsidRDefault="00EC732B" w:rsidP="00EC732B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 w:rsidRPr="00EC732B">
        <w:rPr>
          <w:rFonts w:cs="Tahoma"/>
          <w:color w:val="000000"/>
          <w:sz w:val="26"/>
          <w:szCs w:val="26"/>
          <w:u w:val="single"/>
          <w:lang w:eastAsia="en-US" w:bidi="en-US"/>
        </w:rPr>
        <w:t>от  24.07.2023</w:t>
      </w:r>
      <w:r w:rsidRPr="00EC732B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г.  №50</w:t>
      </w:r>
      <w:r w:rsidRPr="00EC732B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        </w:t>
      </w:r>
    </w:p>
    <w:p w:rsidR="00EC732B" w:rsidRPr="00EC732B" w:rsidRDefault="00EC732B" w:rsidP="00EC732B">
      <w:pPr>
        <w:rPr>
          <w:bCs/>
          <w:sz w:val="26"/>
          <w:szCs w:val="26"/>
        </w:rPr>
      </w:pPr>
      <w:proofErr w:type="gramStart"/>
      <w:r w:rsidRPr="00EC732B">
        <w:rPr>
          <w:bCs/>
          <w:sz w:val="26"/>
          <w:szCs w:val="26"/>
        </w:rPr>
        <w:t>с</w:t>
      </w:r>
      <w:proofErr w:type="gramEnd"/>
      <w:r w:rsidRPr="00EC732B">
        <w:rPr>
          <w:bCs/>
          <w:sz w:val="26"/>
          <w:szCs w:val="26"/>
        </w:rPr>
        <w:t>. Семейка</w:t>
      </w:r>
    </w:p>
    <w:p w:rsidR="00555EE3" w:rsidRPr="00EC732B" w:rsidRDefault="00555EE3">
      <w:pPr>
        <w:rPr>
          <w:sz w:val="26"/>
        </w:rPr>
      </w:pPr>
    </w:p>
    <w:p w:rsidR="00EC732B" w:rsidRPr="00EC732B" w:rsidRDefault="00EC732B" w:rsidP="00EC732B">
      <w:pPr>
        <w:spacing w:after="3" w:line="244" w:lineRule="auto"/>
        <w:ind w:right="4926"/>
        <w:jc w:val="both"/>
        <w:rPr>
          <w:color w:val="000000"/>
          <w:sz w:val="26"/>
          <w:szCs w:val="28"/>
        </w:rPr>
      </w:pPr>
      <w:r w:rsidRPr="00EC732B">
        <w:rPr>
          <w:b/>
          <w:color w:val="000000"/>
          <w:sz w:val="26"/>
          <w:szCs w:val="28"/>
        </w:rPr>
        <w:t xml:space="preserve">Об утверждении положения «О порядке содержания и </w:t>
      </w:r>
      <w:proofErr w:type="gramStart"/>
      <w:r w:rsidRPr="00EC732B">
        <w:rPr>
          <w:b/>
          <w:color w:val="000000"/>
          <w:sz w:val="26"/>
          <w:szCs w:val="28"/>
        </w:rPr>
        <w:t>ремонта</w:t>
      </w:r>
      <w:proofErr w:type="gramEnd"/>
      <w:r w:rsidRPr="00EC732B">
        <w:rPr>
          <w:b/>
          <w:color w:val="000000"/>
          <w:sz w:val="26"/>
          <w:szCs w:val="28"/>
        </w:rPr>
        <w:t xml:space="preserve"> автомобильных дорог общего пользования местного значения </w:t>
      </w:r>
      <w:r w:rsidRPr="00EC732B">
        <w:rPr>
          <w:b/>
          <w:color w:val="000000"/>
          <w:sz w:val="26"/>
          <w:szCs w:val="28"/>
        </w:rPr>
        <w:t>Семейского</w:t>
      </w:r>
      <w:r w:rsidRPr="00EC732B">
        <w:rPr>
          <w:b/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области»</w:t>
      </w:r>
    </w:p>
    <w:p w:rsidR="00EC732B" w:rsidRPr="00EC732B" w:rsidRDefault="00EC732B" w:rsidP="00EC732B">
      <w:pPr>
        <w:spacing w:after="3" w:line="244" w:lineRule="auto"/>
        <w:ind w:right="4926" w:firstLine="567"/>
        <w:jc w:val="both"/>
        <w:rPr>
          <w:color w:val="000000"/>
          <w:sz w:val="26"/>
          <w:szCs w:val="28"/>
        </w:rPr>
      </w:pPr>
    </w:p>
    <w:p w:rsid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8"/>
        </w:rPr>
      </w:pPr>
      <w:proofErr w:type="gramStart"/>
      <w:r w:rsidRPr="00EC732B">
        <w:rPr>
          <w:color w:val="000000"/>
          <w:sz w:val="26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</w:t>
      </w:r>
      <w:r w:rsidRPr="00EC732B">
        <w:rPr>
          <w:color w:val="000000"/>
          <w:sz w:val="26"/>
          <w:szCs w:val="28"/>
        </w:rPr>
        <w:t>Семейского</w:t>
      </w:r>
      <w:r w:rsidRPr="00EC732B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области, учитывая письмо прокуратуры Подгоренского района от 29.06.2023 №2-14-2023 о</w:t>
      </w:r>
      <w:proofErr w:type="gramEnd"/>
      <w:r w:rsidRPr="00EC732B">
        <w:rPr>
          <w:color w:val="000000"/>
          <w:sz w:val="26"/>
          <w:szCs w:val="28"/>
        </w:rPr>
        <w:t xml:space="preserve"> </w:t>
      </w:r>
      <w:proofErr w:type="gramStart"/>
      <w:r w:rsidRPr="00EC732B">
        <w:rPr>
          <w:color w:val="000000"/>
          <w:sz w:val="26"/>
          <w:szCs w:val="28"/>
        </w:rPr>
        <w:t xml:space="preserve">принятии разработанного проекта модельного правового акта, администрация </w:t>
      </w:r>
      <w:r w:rsidRPr="00EC732B">
        <w:rPr>
          <w:color w:val="000000"/>
          <w:sz w:val="26"/>
          <w:szCs w:val="28"/>
        </w:rPr>
        <w:t>Семейского</w:t>
      </w:r>
      <w:r w:rsidRPr="00EC732B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8"/>
        </w:rPr>
      </w:pPr>
    </w:p>
    <w:p w:rsidR="00EC732B" w:rsidRDefault="00EC732B" w:rsidP="00EC732B">
      <w:pPr>
        <w:spacing w:after="3" w:line="244" w:lineRule="auto"/>
        <w:ind w:right="10" w:firstLine="567"/>
        <w:jc w:val="center"/>
        <w:rPr>
          <w:b/>
          <w:color w:val="000000"/>
          <w:sz w:val="26"/>
          <w:szCs w:val="28"/>
        </w:rPr>
      </w:pPr>
      <w:r w:rsidRPr="00EC732B">
        <w:rPr>
          <w:b/>
          <w:color w:val="000000"/>
          <w:sz w:val="26"/>
          <w:szCs w:val="28"/>
        </w:rPr>
        <w:t>ПОСТАНОВЛЯЕТ:</w:t>
      </w:r>
    </w:p>
    <w:p w:rsidR="00EC732B" w:rsidRPr="00EC732B" w:rsidRDefault="00EC732B" w:rsidP="00EC732B">
      <w:pPr>
        <w:spacing w:after="3" w:line="244" w:lineRule="auto"/>
        <w:ind w:right="10" w:firstLine="567"/>
        <w:jc w:val="center"/>
        <w:rPr>
          <w:b/>
          <w:color w:val="000000"/>
          <w:sz w:val="26"/>
          <w:szCs w:val="28"/>
        </w:rPr>
      </w:pPr>
    </w:p>
    <w:p w:rsidR="00EC732B" w:rsidRPr="00EC732B" w:rsidRDefault="00EC732B" w:rsidP="00EC732B">
      <w:pPr>
        <w:spacing w:after="3" w:line="276" w:lineRule="auto"/>
        <w:ind w:right="10" w:firstLine="567"/>
        <w:jc w:val="both"/>
        <w:rPr>
          <w:color w:val="000000"/>
          <w:sz w:val="26"/>
          <w:szCs w:val="28"/>
        </w:rPr>
      </w:pPr>
      <w:r w:rsidRPr="00EC732B">
        <w:rPr>
          <w:color w:val="000000"/>
          <w:sz w:val="26"/>
          <w:szCs w:val="28"/>
        </w:rPr>
        <w:t xml:space="preserve">1. Утвердить Положение «О порядке содержания и </w:t>
      </w:r>
      <w:proofErr w:type="gramStart"/>
      <w:r w:rsidRPr="00EC732B">
        <w:rPr>
          <w:color w:val="000000"/>
          <w:sz w:val="26"/>
          <w:szCs w:val="28"/>
        </w:rPr>
        <w:t>ремонта</w:t>
      </w:r>
      <w:proofErr w:type="gramEnd"/>
      <w:r w:rsidRPr="00EC732B">
        <w:rPr>
          <w:color w:val="000000"/>
          <w:sz w:val="26"/>
          <w:szCs w:val="28"/>
        </w:rPr>
        <w:t xml:space="preserve"> автомобильных дорог общего пользования местного значения </w:t>
      </w:r>
      <w:r w:rsidRPr="00EC732B">
        <w:rPr>
          <w:color w:val="000000"/>
          <w:sz w:val="26"/>
          <w:szCs w:val="28"/>
        </w:rPr>
        <w:t>Семейского</w:t>
      </w:r>
      <w:r w:rsidRPr="00EC732B">
        <w:rPr>
          <w:color w:val="000000"/>
          <w:sz w:val="26"/>
          <w:szCs w:val="28"/>
        </w:rPr>
        <w:t xml:space="preserve"> сельского поселения Подгоренского муниципального района Воронежской области» согласно приложению к настоящему постановлению.</w:t>
      </w:r>
    </w:p>
    <w:p w:rsidR="00EC732B" w:rsidRPr="00EC732B" w:rsidRDefault="00EC732B" w:rsidP="00EC732B">
      <w:pPr>
        <w:spacing w:after="3" w:line="276" w:lineRule="auto"/>
        <w:ind w:right="10" w:firstLine="567"/>
        <w:jc w:val="both"/>
        <w:rPr>
          <w:color w:val="000000"/>
          <w:sz w:val="26"/>
          <w:szCs w:val="28"/>
        </w:rPr>
      </w:pPr>
      <w:r w:rsidRPr="00EC732B">
        <w:rPr>
          <w:color w:val="000000"/>
          <w:sz w:val="26"/>
          <w:szCs w:val="28"/>
        </w:rPr>
        <w:t xml:space="preserve">2. </w:t>
      </w:r>
      <w:r w:rsidRPr="00EC732B">
        <w:rPr>
          <w:color w:val="000000"/>
          <w:sz w:val="26"/>
          <w:szCs w:val="28"/>
        </w:rPr>
        <w:t xml:space="preserve">Настоящее постановление вступает в силу </w:t>
      </w:r>
      <w:proofErr w:type="gramStart"/>
      <w:r w:rsidRPr="00EC732B">
        <w:rPr>
          <w:color w:val="000000"/>
          <w:sz w:val="26"/>
          <w:szCs w:val="28"/>
        </w:rPr>
        <w:t>с даты</w:t>
      </w:r>
      <w:proofErr w:type="gramEnd"/>
      <w:r w:rsidRPr="00EC732B">
        <w:rPr>
          <w:color w:val="000000"/>
          <w:sz w:val="26"/>
          <w:szCs w:val="28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EC732B" w:rsidRPr="00EC732B" w:rsidRDefault="00EC732B" w:rsidP="00EC732B">
      <w:pPr>
        <w:spacing w:after="3" w:line="276" w:lineRule="auto"/>
        <w:ind w:right="10" w:firstLine="567"/>
        <w:jc w:val="both"/>
        <w:rPr>
          <w:color w:val="000000"/>
          <w:sz w:val="26"/>
          <w:szCs w:val="28"/>
        </w:rPr>
      </w:pPr>
      <w:r w:rsidRPr="00EC732B">
        <w:rPr>
          <w:color w:val="000000"/>
          <w:sz w:val="26"/>
          <w:szCs w:val="28"/>
        </w:rPr>
        <w:t>3. Постановление вступает в силу с момента его официального опубликования</w:t>
      </w:r>
      <w:r w:rsidRPr="00EC732B">
        <w:rPr>
          <w:color w:val="000000"/>
          <w:sz w:val="26"/>
          <w:szCs w:val="28"/>
        </w:rPr>
        <w:t>.</w:t>
      </w:r>
    </w:p>
    <w:p w:rsidR="00EC732B" w:rsidRPr="00EC732B" w:rsidRDefault="00EC732B" w:rsidP="00EC732B">
      <w:pPr>
        <w:spacing w:after="3" w:line="276" w:lineRule="auto"/>
        <w:ind w:right="10" w:firstLine="567"/>
        <w:jc w:val="both"/>
        <w:rPr>
          <w:color w:val="000000"/>
          <w:sz w:val="26"/>
          <w:szCs w:val="28"/>
        </w:rPr>
      </w:pPr>
    </w:p>
    <w:p w:rsidR="00EC732B" w:rsidRDefault="00EC732B" w:rsidP="00EC732B">
      <w:pPr>
        <w:spacing w:line="276" w:lineRule="auto"/>
        <w:ind w:right="10" w:firstLine="567"/>
        <w:jc w:val="both"/>
        <w:rPr>
          <w:color w:val="000000"/>
          <w:sz w:val="26"/>
          <w:szCs w:val="28"/>
        </w:rPr>
      </w:pPr>
    </w:p>
    <w:p w:rsidR="00EC732B" w:rsidRPr="00EC732B" w:rsidRDefault="00EC732B" w:rsidP="00EC732B">
      <w:pPr>
        <w:spacing w:line="276" w:lineRule="auto"/>
        <w:ind w:right="10" w:firstLine="567"/>
        <w:jc w:val="both"/>
        <w:rPr>
          <w:color w:val="000000"/>
          <w:sz w:val="26"/>
          <w:szCs w:val="28"/>
        </w:rPr>
      </w:pPr>
      <w:proofErr w:type="spellStart"/>
      <w:r w:rsidRPr="00EC732B">
        <w:rPr>
          <w:color w:val="000000"/>
          <w:sz w:val="26"/>
          <w:szCs w:val="28"/>
        </w:rPr>
        <w:t>И.о</w:t>
      </w:r>
      <w:proofErr w:type="spellEnd"/>
      <w:r w:rsidRPr="00EC732B">
        <w:rPr>
          <w:color w:val="000000"/>
          <w:sz w:val="26"/>
          <w:szCs w:val="28"/>
        </w:rPr>
        <w:t>. главы администрации</w:t>
      </w:r>
      <w:r w:rsidRPr="00EC732B">
        <w:rPr>
          <w:color w:val="000000"/>
          <w:sz w:val="26"/>
          <w:szCs w:val="28"/>
        </w:rPr>
        <w:t xml:space="preserve"> </w:t>
      </w:r>
    </w:p>
    <w:p w:rsidR="00EC732B" w:rsidRPr="00EC732B" w:rsidRDefault="00EC732B" w:rsidP="00EC732B">
      <w:pPr>
        <w:spacing w:line="276" w:lineRule="auto"/>
        <w:ind w:right="10" w:firstLine="567"/>
        <w:jc w:val="both"/>
        <w:rPr>
          <w:color w:val="000000"/>
          <w:sz w:val="28"/>
          <w:szCs w:val="28"/>
        </w:rPr>
      </w:pPr>
      <w:r w:rsidRPr="00EC732B">
        <w:rPr>
          <w:color w:val="000000"/>
          <w:sz w:val="26"/>
          <w:szCs w:val="28"/>
        </w:rPr>
        <w:t>Семейского сельского поселения</w:t>
      </w:r>
      <w:r w:rsidRPr="00EC732B">
        <w:rPr>
          <w:color w:val="000000"/>
          <w:sz w:val="26"/>
          <w:szCs w:val="28"/>
        </w:rPr>
        <w:tab/>
        <w:t xml:space="preserve">                               </w:t>
      </w:r>
      <w:proofErr w:type="spellStart"/>
      <w:r w:rsidRPr="00EC732B">
        <w:rPr>
          <w:color w:val="000000"/>
          <w:sz w:val="26"/>
          <w:szCs w:val="28"/>
        </w:rPr>
        <w:t>В.В.Подстрешный</w:t>
      </w:r>
      <w:proofErr w:type="spellEnd"/>
      <w:r>
        <w:rPr>
          <w:color w:val="000000"/>
          <w:sz w:val="28"/>
          <w:szCs w:val="28"/>
        </w:rPr>
        <w:tab/>
      </w:r>
    </w:p>
    <w:p w:rsidR="00EC732B" w:rsidRPr="00EC732B" w:rsidRDefault="00EC732B" w:rsidP="00EC732B">
      <w:pPr>
        <w:spacing w:after="3" w:line="276" w:lineRule="auto"/>
        <w:ind w:left="10" w:right="10" w:hanging="10"/>
        <w:jc w:val="both"/>
        <w:rPr>
          <w:color w:val="000000"/>
          <w:sz w:val="28"/>
          <w:szCs w:val="28"/>
        </w:rPr>
      </w:pPr>
      <w:r w:rsidRPr="00EC732B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EC732B" w:rsidRPr="00EC732B" w:rsidRDefault="00EC732B" w:rsidP="00EC732B">
      <w:pPr>
        <w:spacing w:after="3" w:line="276" w:lineRule="auto"/>
        <w:ind w:right="10" w:firstLine="567"/>
        <w:rPr>
          <w:b/>
          <w:color w:val="000000"/>
          <w:sz w:val="28"/>
          <w:szCs w:val="28"/>
        </w:rPr>
      </w:pPr>
      <w:r w:rsidRPr="00EC732B">
        <w:rPr>
          <w:b/>
          <w:color w:val="000000"/>
          <w:sz w:val="28"/>
          <w:szCs w:val="28"/>
        </w:rPr>
        <w:t xml:space="preserve"> </w:t>
      </w:r>
    </w:p>
    <w:p w:rsidR="00EC732B" w:rsidRPr="00EC732B" w:rsidRDefault="00EC732B" w:rsidP="00EC732B">
      <w:pPr>
        <w:suppressAutoHyphens w:val="0"/>
        <w:spacing w:line="276" w:lineRule="auto"/>
        <w:ind w:firstLine="5954"/>
        <w:rPr>
          <w:lang w:eastAsia="ru-RU"/>
        </w:rPr>
        <w:sectPr w:rsidR="00EC732B" w:rsidRPr="00EC732B" w:rsidSect="00EC732B">
          <w:pgSz w:w="11906" w:h="16838"/>
          <w:pgMar w:top="1134" w:right="567" w:bottom="993" w:left="1418" w:header="720" w:footer="720" w:gutter="0"/>
          <w:cols w:space="720"/>
          <w:docGrid w:linePitch="600" w:charSpace="30719"/>
        </w:sectPr>
      </w:pPr>
    </w:p>
    <w:p w:rsidR="00EC732B" w:rsidRPr="00EC732B" w:rsidRDefault="00EC732B" w:rsidP="00EC732B">
      <w:pPr>
        <w:suppressAutoHyphens w:val="0"/>
        <w:ind w:firstLine="5954"/>
        <w:rPr>
          <w:i/>
          <w:sz w:val="22"/>
          <w:szCs w:val="22"/>
          <w:lang w:eastAsia="ru-RU"/>
        </w:rPr>
      </w:pPr>
      <w:r w:rsidRPr="00EC732B">
        <w:rPr>
          <w:sz w:val="22"/>
          <w:szCs w:val="22"/>
          <w:lang w:eastAsia="ru-RU"/>
        </w:rPr>
        <w:lastRenderedPageBreak/>
        <w:t xml:space="preserve">Приложение </w:t>
      </w:r>
    </w:p>
    <w:p w:rsidR="00EC732B" w:rsidRPr="00EC732B" w:rsidRDefault="00EC732B" w:rsidP="00EC732B">
      <w:pPr>
        <w:suppressAutoHyphens w:val="0"/>
        <w:ind w:left="5954"/>
        <w:rPr>
          <w:sz w:val="22"/>
          <w:szCs w:val="22"/>
          <w:lang w:eastAsia="ru-RU"/>
        </w:rPr>
      </w:pPr>
      <w:r w:rsidRPr="00EC732B">
        <w:rPr>
          <w:sz w:val="22"/>
          <w:szCs w:val="22"/>
          <w:lang w:eastAsia="ru-RU"/>
        </w:rPr>
        <w:t>к постановлению администрации</w:t>
      </w:r>
    </w:p>
    <w:p w:rsidR="00EC732B" w:rsidRPr="00EC732B" w:rsidRDefault="00EC732B" w:rsidP="00EC732B">
      <w:pPr>
        <w:suppressAutoHyphens w:val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Семейского</w:t>
      </w:r>
      <w:r w:rsidRPr="00EC732B">
        <w:rPr>
          <w:color w:val="000000"/>
          <w:sz w:val="22"/>
          <w:szCs w:val="22"/>
        </w:rPr>
        <w:t xml:space="preserve"> сельского поселения  Подгоренского муниципального района </w:t>
      </w:r>
    </w:p>
    <w:p w:rsidR="00EC732B" w:rsidRPr="00EC732B" w:rsidRDefault="00EC732B" w:rsidP="00EC732B">
      <w:pPr>
        <w:suppressAutoHyphens w:val="0"/>
        <w:ind w:left="5954"/>
        <w:rPr>
          <w:sz w:val="22"/>
          <w:szCs w:val="22"/>
          <w:u w:val="single"/>
          <w:lang w:eastAsia="ru-RU"/>
        </w:rPr>
      </w:pPr>
      <w:r w:rsidRPr="00EC732B">
        <w:rPr>
          <w:color w:val="000000"/>
          <w:sz w:val="22"/>
          <w:szCs w:val="22"/>
        </w:rPr>
        <w:t xml:space="preserve">Воронежской области                                   </w:t>
      </w:r>
      <w:r w:rsidRPr="00EC732B">
        <w:rPr>
          <w:sz w:val="22"/>
          <w:szCs w:val="22"/>
          <w:lang w:eastAsia="ru-RU"/>
        </w:rPr>
        <w:t xml:space="preserve">от  </w:t>
      </w:r>
      <w:r>
        <w:rPr>
          <w:sz w:val="22"/>
          <w:szCs w:val="22"/>
          <w:lang w:eastAsia="ru-RU"/>
        </w:rPr>
        <w:t>24.07.</w:t>
      </w:r>
      <w:r w:rsidRPr="00EC732B">
        <w:rPr>
          <w:sz w:val="22"/>
          <w:szCs w:val="22"/>
          <w:lang w:eastAsia="ru-RU"/>
        </w:rPr>
        <w:t xml:space="preserve">2023г. № </w:t>
      </w:r>
      <w:r>
        <w:rPr>
          <w:sz w:val="22"/>
          <w:szCs w:val="22"/>
          <w:lang w:eastAsia="ru-RU"/>
        </w:rPr>
        <w:t>50</w:t>
      </w:r>
      <w:bookmarkStart w:id="0" w:name="_GoBack"/>
      <w:bookmarkEnd w:id="0"/>
    </w:p>
    <w:p w:rsidR="00EC732B" w:rsidRPr="00EC732B" w:rsidRDefault="00EC732B" w:rsidP="00EC732B">
      <w:pPr>
        <w:spacing w:after="3" w:line="244" w:lineRule="auto"/>
        <w:ind w:right="10"/>
        <w:jc w:val="both"/>
        <w:rPr>
          <w:color w:val="000000"/>
          <w:sz w:val="28"/>
          <w:szCs w:val="28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b/>
          <w:color w:val="000000"/>
          <w:sz w:val="28"/>
          <w:szCs w:val="28"/>
        </w:rPr>
      </w:pPr>
      <w:r w:rsidRPr="00EC732B">
        <w:rPr>
          <w:b/>
          <w:color w:val="000000"/>
          <w:sz w:val="28"/>
          <w:szCs w:val="28"/>
        </w:rPr>
        <w:t>Положение</w:t>
      </w: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8"/>
          <w:szCs w:val="28"/>
        </w:rPr>
      </w:pPr>
      <w:r w:rsidRPr="00EC732B">
        <w:rPr>
          <w:b/>
          <w:color w:val="000000"/>
          <w:sz w:val="28"/>
          <w:szCs w:val="28"/>
        </w:rPr>
        <w:t xml:space="preserve">«О порядке содержания и </w:t>
      </w:r>
      <w:proofErr w:type="gramStart"/>
      <w:r w:rsidRPr="00EC732B">
        <w:rPr>
          <w:b/>
          <w:color w:val="000000"/>
          <w:sz w:val="28"/>
          <w:szCs w:val="28"/>
        </w:rPr>
        <w:t>ремонта</w:t>
      </w:r>
      <w:proofErr w:type="gramEnd"/>
      <w:r w:rsidRPr="00EC732B">
        <w:rPr>
          <w:b/>
          <w:color w:val="000000"/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b/>
          <w:color w:val="000000"/>
          <w:sz w:val="28"/>
          <w:szCs w:val="28"/>
        </w:rPr>
        <w:t>Семейского</w:t>
      </w:r>
      <w:r w:rsidRPr="00EC732B">
        <w:rPr>
          <w:b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8"/>
          <w:szCs w:val="28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Настоящее Положение разработано в соответствии с </w:t>
      </w:r>
      <w:r w:rsidRPr="00EC732B">
        <w:rPr>
          <w:color w:val="000000"/>
          <w:sz w:val="28"/>
          <w:szCs w:val="28"/>
        </w:rPr>
        <w:t>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EC732B">
        <w:rPr>
          <w:color w:val="000000"/>
          <w:sz w:val="26"/>
          <w:szCs w:val="26"/>
        </w:rPr>
        <w:t xml:space="preserve"> и определяет порядок содержания и </w:t>
      </w:r>
      <w:proofErr w:type="gramStart"/>
      <w:r w:rsidRPr="00EC732B">
        <w:rPr>
          <w:color w:val="000000"/>
          <w:sz w:val="26"/>
          <w:szCs w:val="26"/>
        </w:rPr>
        <w:t>ремонта</w:t>
      </w:r>
      <w:proofErr w:type="gramEnd"/>
      <w:r w:rsidRPr="00EC732B">
        <w:rPr>
          <w:color w:val="000000"/>
          <w:sz w:val="26"/>
          <w:szCs w:val="26"/>
        </w:rPr>
        <w:t xml:space="preserve"> автомобильных дорог местного значения </w:t>
      </w:r>
      <w:r>
        <w:rPr>
          <w:color w:val="000000"/>
          <w:sz w:val="26"/>
          <w:szCs w:val="26"/>
        </w:rPr>
        <w:t>Семейского</w:t>
      </w:r>
      <w:r w:rsidRPr="00EC732B">
        <w:rPr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Глава 1. Общие положения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1. Понятия, применяемые в настоящем Положении.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В настоящем Положении используются следующие основные понятия: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proofErr w:type="gramStart"/>
      <w:r w:rsidRPr="00EC732B">
        <w:rPr>
          <w:color w:val="000000"/>
          <w:sz w:val="26"/>
          <w:szCs w:val="26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- автомобильные дороги общего пользования местного значения </w:t>
      </w:r>
      <w:r>
        <w:rPr>
          <w:color w:val="000000"/>
          <w:sz w:val="26"/>
          <w:szCs w:val="26"/>
        </w:rPr>
        <w:t>Семейского</w:t>
      </w:r>
      <w:r w:rsidRPr="00EC732B">
        <w:rPr>
          <w:color w:val="000000"/>
          <w:sz w:val="26"/>
          <w:szCs w:val="26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proofErr w:type="gramStart"/>
      <w:r w:rsidRPr="00EC732B">
        <w:rPr>
          <w:color w:val="000000"/>
          <w:sz w:val="26"/>
          <w:szCs w:val="26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</w:t>
      </w:r>
      <w:r w:rsidRPr="00EC732B">
        <w:rPr>
          <w:color w:val="000000"/>
          <w:sz w:val="26"/>
          <w:szCs w:val="26"/>
        </w:rPr>
        <w:lastRenderedPageBreak/>
        <w:t>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2. Предмет регулирования настоящего Положения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EC732B">
        <w:rPr>
          <w:color w:val="000000"/>
          <w:sz w:val="26"/>
          <w:szCs w:val="26"/>
        </w:rPr>
        <w:t>ремонта</w:t>
      </w:r>
      <w:proofErr w:type="gramEnd"/>
      <w:r w:rsidRPr="00EC732B">
        <w:rPr>
          <w:color w:val="000000"/>
          <w:sz w:val="26"/>
          <w:szCs w:val="26"/>
        </w:rPr>
        <w:t xml:space="preserve"> автомобильных дорог местного значения </w:t>
      </w:r>
      <w:r>
        <w:rPr>
          <w:color w:val="000000"/>
          <w:sz w:val="26"/>
          <w:szCs w:val="26"/>
        </w:rPr>
        <w:t>Семейского</w:t>
      </w:r>
      <w:r w:rsidRPr="00EC732B">
        <w:rPr>
          <w:color w:val="000000"/>
          <w:sz w:val="26"/>
          <w:szCs w:val="26"/>
        </w:rPr>
        <w:t xml:space="preserve"> сельского поселения (далее — автомобильные дороги), включенных в перечень автомобильных дорог общего пользования местного значения </w:t>
      </w:r>
      <w:r>
        <w:rPr>
          <w:color w:val="000000"/>
          <w:sz w:val="26"/>
          <w:szCs w:val="26"/>
        </w:rPr>
        <w:t>Семейского</w:t>
      </w:r>
      <w:r w:rsidRPr="00EC732B">
        <w:rPr>
          <w:color w:val="000000"/>
          <w:sz w:val="26"/>
          <w:szCs w:val="26"/>
        </w:rPr>
        <w:t xml:space="preserve"> сельского поселения (далее — Перечень автомобильных дорог местного значения).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 xml:space="preserve">Статья 3. Цели содержания и </w:t>
      </w:r>
      <w:proofErr w:type="gramStart"/>
      <w:r w:rsidRPr="00EC732B">
        <w:rPr>
          <w:b/>
          <w:color w:val="000000"/>
          <w:sz w:val="26"/>
          <w:szCs w:val="26"/>
        </w:rPr>
        <w:t>ремонта</w:t>
      </w:r>
      <w:proofErr w:type="gramEnd"/>
      <w:r w:rsidRPr="00EC732B">
        <w:rPr>
          <w:b/>
          <w:color w:val="000000"/>
          <w:sz w:val="26"/>
          <w:szCs w:val="26"/>
        </w:rPr>
        <w:t xml:space="preserve">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- поддержание бесперебойного движения транспортных средств по автомобильным дорогам;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- поддержание безопасных условий движения транспортных средств по автомобильным дорогам;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- обеспечение сохранности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4. Мероприятия по организации и проведению работ по содержанию и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1) оценку технического состояния автомобильных дорог;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3) проведение работ по ремонту и (или) содержанию автомобильных дорог; 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4) приемку работ по ремонту и (или) содержанию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lastRenderedPageBreak/>
        <w:t>Статья 5. Целевые программы по капитальному ремонту и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</w:t>
      </w:r>
      <w:proofErr w:type="gramStart"/>
      <w:r w:rsidRPr="00EC732B">
        <w:rPr>
          <w:color w:val="000000"/>
          <w:sz w:val="26"/>
          <w:szCs w:val="26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proofErr w:type="gramStart"/>
      <w:r w:rsidRPr="00EC732B">
        <w:rPr>
          <w:color w:val="000000"/>
          <w:sz w:val="26"/>
          <w:szCs w:val="26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Глава 2. Планирование работ по капитальному ремонту, ремонту и содержанию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7. Оценка технического состояния автомобильных дорог</w:t>
      </w:r>
    </w:p>
    <w:p w:rsidR="00EC732B" w:rsidRPr="00EC732B" w:rsidRDefault="00EC732B" w:rsidP="00EC732B">
      <w:pPr>
        <w:widowControl w:val="0"/>
        <w:autoSpaceDE w:val="0"/>
        <w:spacing w:after="3" w:line="244" w:lineRule="auto"/>
        <w:ind w:left="10" w:right="10" w:firstLine="709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</w:t>
      </w:r>
      <w:proofErr w:type="gramStart"/>
      <w:r w:rsidRPr="00EC732B">
        <w:rPr>
          <w:color w:val="000000"/>
          <w:sz w:val="26"/>
          <w:szCs w:val="26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EC732B">
        <w:rPr>
          <w:color w:val="22272F"/>
          <w:sz w:val="26"/>
          <w:szCs w:val="26"/>
          <w:shd w:val="clear" w:color="auto" w:fill="FFFFFF"/>
        </w:rPr>
        <w:t xml:space="preserve"> 7 августа 2020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г. №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288.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lastRenderedPageBreak/>
        <w:t>Статья 8. Формирование плана разработки проектов и (или) сметных расчетов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Глава 3. Порядок содержания автомобильных дорог местного значения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 xml:space="preserve">Статья 10. Цели и задачи </w:t>
      </w:r>
      <w:proofErr w:type="gramStart"/>
      <w:r w:rsidRPr="00EC732B">
        <w:rPr>
          <w:b/>
          <w:color w:val="000000"/>
          <w:sz w:val="26"/>
          <w:szCs w:val="26"/>
        </w:rPr>
        <w:t>содержания</w:t>
      </w:r>
      <w:proofErr w:type="gramEnd"/>
      <w:r w:rsidRPr="00EC732B">
        <w:rPr>
          <w:b/>
          <w:color w:val="000000"/>
          <w:sz w:val="26"/>
          <w:szCs w:val="26"/>
        </w:rPr>
        <w:t xml:space="preserve">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11. Виды работ и мероприятия по содержанию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lastRenderedPageBreak/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EC732B">
        <w:rPr>
          <w:color w:val="22272F"/>
          <w:sz w:val="26"/>
          <w:szCs w:val="26"/>
          <w:shd w:val="clear" w:color="auto" w:fill="FFFFFF"/>
        </w:rPr>
        <w:t>от 16 ноября 2012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г. №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402.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12. Подготовительные мероприятия к выполнению работ по содержанию автомобильной дороги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</w:t>
      </w:r>
      <w:proofErr w:type="gramStart"/>
      <w:r w:rsidRPr="00EC732B">
        <w:rPr>
          <w:color w:val="000000"/>
          <w:sz w:val="26"/>
          <w:szCs w:val="26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13. Проведение работ по содержанию автомобильной дороги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14. Приемка результатов выполненных работ по содержанию автомобильных дорог</w:t>
      </w:r>
    </w:p>
    <w:p w:rsidR="00EC732B" w:rsidRPr="00EC732B" w:rsidRDefault="00EC732B" w:rsidP="00EC732B">
      <w:pPr>
        <w:tabs>
          <w:tab w:val="num" w:pos="0"/>
        </w:tabs>
        <w:autoSpaceDE w:val="0"/>
        <w:spacing w:before="108" w:after="108"/>
        <w:ind w:firstLine="567"/>
        <w:jc w:val="both"/>
        <w:outlineLvl w:val="0"/>
        <w:rPr>
          <w:b/>
          <w:bCs/>
          <w:color w:val="26282F"/>
          <w:sz w:val="26"/>
          <w:szCs w:val="26"/>
        </w:rPr>
      </w:pPr>
      <w:r w:rsidRPr="00EC732B">
        <w:rPr>
          <w:color w:val="26282F"/>
          <w:sz w:val="26"/>
          <w:szCs w:val="26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</w:t>
      </w:r>
      <w:r w:rsidRPr="00EC732B">
        <w:rPr>
          <w:color w:val="000000"/>
          <w:sz w:val="26"/>
          <w:szCs w:val="26"/>
        </w:rPr>
        <w:lastRenderedPageBreak/>
        <w:t>представители поселения, и иные лица, в соответствии с заключенным контрактом (далее — приемочная комиссия).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15. Устранение недостатков выполненных работ по содержанию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</w:t>
      </w:r>
      <w:proofErr w:type="gramStart"/>
      <w:r w:rsidRPr="00EC732B">
        <w:rPr>
          <w:color w:val="000000"/>
          <w:sz w:val="26"/>
          <w:szCs w:val="26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Глава 4. Порядок ремонта автомобильных дорог местного значения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16. Цели ремонта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17. Виды работ и мероприятия по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EC732B">
        <w:rPr>
          <w:color w:val="22272F"/>
          <w:sz w:val="26"/>
          <w:szCs w:val="26"/>
          <w:shd w:val="clear" w:color="auto" w:fill="FFFFFF"/>
        </w:rPr>
        <w:t>от 16 ноября 2012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г. №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  <w:r w:rsidRPr="00EC732B">
        <w:rPr>
          <w:color w:val="22272F"/>
          <w:sz w:val="26"/>
          <w:szCs w:val="26"/>
          <w:shd w:val="clear" w:color="auto" w:fill="FFFFFF"/>
        </w:rPr>
        <w:t>402.</w:t>
      </w:r>
      <w:r w:rsidRPr="00EC732B">
        <w:rPr>
          <w:color w:val="22272F"/>
          <w:sz w:val="26"/>
          <w:szCs w:val="26"/>
          <w:shd w:val="clear" w:color="auto" w:fill="FFFFFF"/>
          <w:lang w:val="en-US"/>
        </w:rPr>
        <w:t> 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Основные мероприятия по ремонту автомобильных дорог проводятся в весенне-летне-осенний период.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18. Подготовительные мероприятия к выполнению работ по ремонту автомобильной дороги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</w:t>
      </w:r>
      <w:r w:rsidRPr="00EC732B">
        <w:rPr>
          <w:color w:val="000000"/>
          <w:sz w:val="26"/>
          <w:szCs w:val="26"/>
        </w:rPr>
        <w:lastRenderedPageBreak/>
        <w:t>размещают направление движения транспортных сре</w:t>
      </w:r>
      <w:proofErr w:type="gramStart"/>
      <w:r w:rsidRPr="00EC732B">
        <w:rPr>
          <w:color w:val="000000"/>
          <w:sz w:val="26"/>
          <w:szCs w:val="26"/>
        </w:rPr>
        <w:t>дств в ц</w:t>
      </w:r>
      <w:proofErr w:type="gramEnd"/>
      <w:r w:rsidRPr="00EC732B">
        <w:rPr>
          <w:color w:val="000000"/>
          <w:sz w:val="26"/>
          <w:szCs w:val="26"/>
        </w:rPr>
        <w:t>елях объезда участка дороги, на которой проводится ремонт.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19. Проведение работ по ремонту автомобильной дороги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20. Приемка результатов выполненных работ по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21. Устранение недостатков выполненных работ по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</w:t>
      </w:r>
      <w:proofErr w:type="gramStart"/>
      <w:r w:rsidRPr="00EC732B">
        <w:rPr>
          <w:color w:val="000000"/>
          <w:sz w:val="26"/>
          <w:szCs w:val="26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/>
        <w:jc w:val="center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Глава 5. Заключительные положения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>Статья 22. Источники финансирования работ по содержанию и ремонту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b/>
          <w:color w:val="000000"/>
          <w:sz w:val="26"/>
          <w:szCs w:val="26"/>
        </w:rPr>
        <w:t xml:space="preserve">Статья 23. Контроль за обеспечением содержания и </w:t>
      </w:r>
      <w:proofErr w:type="gramStart"/>
      <w:r w:rsidRPr="00EC732B">
        <w:rPr>
          <w:b/>
          <w:color w:val="000000"/>
          <w:sz w:val="26"/>
          <w:szCs w:val="26"/>
        </w:rPr>
        <w:t>ремонта</w:t>
      </w:r>
      <w:proofErr w:type="gramEnd"/>
      <w:r w:rsidRPr="00EC732B">
        <w:rPr>
          <w:b/>
          <w:color w:val="000000"/>
          <w:sz w:val="26"/>
          <w:szCs w:val="26"/>
        </w:rPr>
        <w:t xml:space="preserve"> автомобильных дорог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1. Контроль за обеспечением содержания и </w:t>
      </w:r>
      <w:proofErr w:type="gramStart"/>
      <w:r w:rsidRPr="00EC732B">
        <w:rPr>
          <w:color w:val="000000"/>
          <w:sz w:val="26"/>
          <w:szCs w:val="26"/>
        </w:rPr>
        <w:t>ремонта</w:t>
      </w:r>
      <w:proofErr w:type="gramEnd"/>
      <w:r w:rsidRPr="00EC732B">
        <w:rPr>
          <w:color w:val="000000"/>
          <w:sz w:val="26"/>
          <w:szCs w:val="26"/>
        </w:rPr>
        <w:t xml:space="preserve"> автомобильных дорог осуществляют Администрация поселения и контрольно-счетный орган.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EC732B" w:rsidRPr="00EC732B" w:rsidRDefault="00EC732B" w:rsidP="00EC732B">
      <w:pPr>
        <w:spacing w:after="3" w:line="244" w:lineRule="auto"/>
        <w:ind w:right="10" w:firstLine="567"/>
        <w:jc w:val="both"/>
        <w:rPr>
          <w:color w:val="000000"/>
          <w:sz w:val="26"/>
          <w:szCs w:val="26"/>
        </w:rPr>
      </w:pPr>
      <w:r w:rsidRPr="00EC732B">
        <w:rPr>
          <w:color w:val="000000"/>
          <w:sz w:val="26"/>
          <w:szCs w:val="26"/>
        </w:rPr>
        <w:t xml:space="preserve">3. Контрольно-счётный орган местного самоуправления осуществляет </w:t>
      </w:r>
      <w:proofErr w:type="gramStart"/>
      <w:r w:rsidRPr="00EC732B">
        <w:rPr>
          <w:color w:val="000000"/>
          <w:sz w:val="26"/>
          <w:szCs w:val="26"/>
        </w:rPr>
        <w:t>контроль за</w:t>
      </w:r>
      <w:proofErr w:type="gramEnd"/>
      <w:r w:rsidRPr="00EC732B">
        <w:rPr>
          <w:color w:val="000000"/>
          <w:sz w:val="26"/>
          <w:szCs w:val="26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EC732B" w:rsidRDefault="00EC732B"/>
    <w:sectPr w:rsidR="00E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7"/>
    <w:rsid w:val="000A3087"/>
    <w:rsid w:val="00555EE3"/>
    <w:rsid w:val="00E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2023-07-24T10:48:00Z</cp:lastPrinted>
  <dcterms:created xsi:type="dcterms:W3CDTF">2023-07-24T10:42:00Z</dcterms:created>
  <dcterms:modified xsi:type="dcterms:W3CDTF">2023-07-24T10:48:00Z</dcterms:modified>
</cp:coreProperties>
</file>