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5A" w:rsidRDefault="0005775A" w:rsidP="0005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05775A" w:rsidRDefault="0005775A" w:rsidP="0005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ПОСЕЛЕНИЯ</w:t>
      </w:r>
    </w:p>
    <w:p w:rsidR="0005775A" w:rsidRDefault="0005775A" w:rsidP="0005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05775A" w:rsidRDefault="0005775A" w:rsidP="0005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05775A" w:rsidRDefault="0005775A" w:rsidP="0005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75A" w:rsidRDefault="0005775A" w:rsidP="00057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5775A" w:rsidRDefault="0005775A" w:rsidP="00057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5A" w:rsidRDefault="0005775A" w:rsidP="0005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03.03.2022 года № 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05775A" w:rsidRDefault="0005775A" w:rsidP="0005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с.Семейка</w:t>
      </w:r>
    </w:p>
    <w:p w:rsidR="0005775A" w:rsidRDefault="0005775A" w:rsidP="0005775A">
      <w:pPr>
        <w:spacing w:after="0"/>
        <w:rPr>
          <w:rFonts w:ascii="Times New Roman" w:hAnsi="Times New Roman" w:cs="Times New Roman"/>
          <w:sz w:val="24"/>
        </w:rPr>
      </w:pPr>
      <w:r w:rsidRPr="0005775A">
        <w:rPr>
          <w:rFonts w:ascii="Times New Roman" w:hAnsi="Times New Roman" w:cs="Times New Roman"/>
          <w:sz w:val="24"/>
        </w:rPr>
        <w:t>Об источниках</w:t>
      </w:r>
      <w:r>
        <w:rPr>
          <w:rFonts w:ascii="Times New Roman" w:hAnsi="Times New Roman" w:cs="Times New Roman"/>
          <w:sz w:val="24"/>
        </w:rPr>
        <w:t xml:space="preserve"> наружного противопожарного </w:t>
      </w:r>
    </w:p>
    <w:p w:rsidR="0005775A" w:rsidRDefault="0005775A" w:rsidP="000577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водоснабжения для целей пожаротушения, </w:t>
      </w:r>
    </w:p>
    <w:p w:rsidR="0005775A" w:rsidRDefault="0005775A" w:rsidP="000577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расположенных, в населенных пунктах, и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8525C6" w:rsidRDefault="0005775A" w:rsidP="000577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прилегающих к ним </w:t>
      </w:r>
      <w:proofErr w:type="gramStart"/>
      <w:r>
        <w:rPr>
          <w:rFonts w:ascii="Times New Roman" w:hAnsi="Times New Roman" w:cs="Times New Roman"/>
          <w:sz w:val="24"/>
        </w:rPr>
        <w:t>территориях</w:t>
      </w:r>
      <w:proofErr w:type="gramEnd"/>
    </w:p>
    <w:p w:rsidR="0005775A" w:rsidRDefault="0005775A" w:rsidP="0005775A">
      <w:pPr>
        <w:spacing w:after="0"/>
        <w:rPr>
          <w:rFonts w:ascii="Times New Roman" w:hAnsi="Times New Roman" w:cs="Times New Roman"/>
          <w:sz w:val="24"/>
        </w:rPr>
      </w:pP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05775A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>
        <w:rPr>
          <w:rFonts w:ascii="Times New Roman" w:hAnsi="Times New Roman"/>
          <w:sz w:val="24"/>
          <w:szCs w:val="24"/>
        </w:rPr>
        <w:t>Семейского</w:t>
      </w:r>
      <w:r w:rsidRPr="0005775A">
        <w:rPr>
          <w:rFonts w:ascii="Times New Roman" w:hAnsi="Times New Roman"/>
          <w:sz w:val="24"/>
          <w:szCs w:val="24"/>
        </w:rPr>
        <w:t xml:space="preserve"> сельского</w:t>
      </w:r>
      <w:r w:rsidRPr="0005775A">
        <w:rPr>
          <w:rFonts w:ascii="Times New Roman" w:hAnsi="Times New Roman"/>
          <w:b/>
          <w:sz w:val="24"/>
          <w:szCs w:val="24"/>
        </w:rPr>
        <w:t xml:space="preserve"> </w:t>
      </w:r>
      <w:r w:rsidRPr="0005775A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, администрация Семейского сельского поселения </w:t>
      </w:r>
    </w:p>
    <w:p w:rsidR="0005775A" w:rsidRPr="0005775A" w:rsidRDefault="0005775A" w:rsidP="000577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1. Утвердить Правила учёта и проверки наружного противопожарного водоснабжения на территории </w:t>
      </w:r>
      <w:r w:rsidRPr="0005775A">
        <w:rPr>
          <w:rFonts w:ascii="Times New Roman" w:hAnsi="Times New Roman"/>
          <w:sz w:val="24"/>
          <w:szCs w:val="24"/>
        </w:rPr>
        <w:t>Семейского</w:t>
      </w:r>
      <w:r w:rsidRPr="0005775A">
        <w:rPr>
          <w:rFonts w:ascii="Times New Roman" w:hAnsi="Times New Roman"/>
          <w:sz w:val="24"/>
          <w:szCs w:val="24"/>
        </w:rPr>
        <w:t xml:space="preserve"> сельского</w:t>
      </w:r>
      <w:r w:rsidRPr="0005775A">
        <w:rPr>
          <w:rFonts w:ascii="Times New Roman" w:hAnsi="Times New Roman"/>
          <w:b/>
          <w:sz w:val="24"/>
          <w:szCs w:val="24"/>
        </w:rPr>
        <w:t xml:space="preserve"> </w:t>
      </w:r>
      <w:r w:rsidRPr="0005775A">
        <w:rPr>
          <w:rFonts w:ascii="Times New Roman" w:hAnsi="Times New Roman"/>
          <w:sz w:val="24"/>
          <w:szCs w:val="24"/>
        </w:rPr>
        <w:t>поселения согласно приложению 1.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r w:rsidRPr="0005775A">
        <w:rPr>
          <w:rFonts w:ascii="Times New Roman" w:hAnsi="Times New Roman"/>
          <w:sz w:val="24"/>
          <w:szCs w:val="24"/>
        </w:rPr>
        <w:t>Семейского</w:t>
      </w:r>
      <w:r w:rsidRPr="0005775A">
        <w:rPr>
          <w:rFonts w:ascii="Times New Roman" w:hAnsi="Times New Roman"/>
          <w:sz w:val="24"/>
          <w:szCs w:val="24"/>
        </w:rPr>
        <w:t xml:space="preserve"> сельского</w:t>
      </w:r>
      <w:r w:rsidRPr="0005775A">
        <w:rPr>
          <w:rFonts w:ascii="Times New Roman" w:hAnsi="Times New Roman"/>
          <w:b/>
          <w:sz w:val="24"/>
          <w:szCs w:val="24"/>
        </w:rPr>
        <w:t xml:space="preserve"> </w:t>
      </w:r>
      <w:r w:rsidRPr="0005775A">
        <w:rPr>
          <w:rFonts w:ascii="Times New Roman" w:hAnsi="Times New Roman"/>
          <w:sz w:val="24"/>
          <w:szCs w:val="24"/>
        </w:rPr>
        <w:t>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3. Администрации </w:t>
      </w:r>
      <w:r w:rsidRPr="0005775A">
        <w:rPr>
          <w:rFonts w:ascii="Times New Roman" w:hAnsi="Times New Roman"/>
          <w:sz w:val="24"/>
          <w:szCs w:val="24"/>
        </w:rPr>
        <w:t>Семейского</w:t>
      </w:r>
      <w:r w:rsidRPr="0005775A">
        <w:rPr>
          <w:rFonts w:ascii="Times New Roman" w:hAnsi="Times New Roman"/>
          <w:sz w:val="24"/>
          <w:szCs w:val="24"/>
        </w:rPr>
        <w:t xml:space="preserve"> сельского</w:t>
      </w:r>
      <w:r w:rsidRPr="0005775A">
        <w:rPr>
          <w:rFonts w:ascii="Times New Roman" w:hAnsi="Times New Roman"/>
          <w:b/>
          <w:sz w:val="24"/>
          <w:szCs w:val="24"/>
        </w:rPr>
        <w:t xml:space="preserve"> </w:t>
      </w:r>
      <w:r w:rsidRPr="0005775A">
        <w:rPr>
          <w:rFonts w:ascii="Times New Roman" w:hAnsi="Times New Roman"/>
          <w:sz w:val="24"/>
          <w:szCs w:val="24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3.3.  Обеспечить подъезд и площадку для забора воды из естественных водоёмов  твердым покрытием на установку 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4. Руководителям предприятий, организаций, находящихся на территории </w:t>
      </w:r>
      <w:r>
        <w:rPr>
          <w:rFonts w:ascii="Times New Roman" w:hAnsi="Times New Roman"/>
          <w:sz w:val="24"/>
          <w:szCs w:val="24"/>
        </w:rPr>
        <w:t>Семейского</w:t>
      </w:r>
      <w:r w:rsidRPr="0005775A">
        <w:rPr>
          <w:rFonts w:ascii="Times New Roman" w:hAnsi="Times New Roman"/>
          <w:sz w:val="24"/>
          <w:szCs w:val="24"/>
        </w:rPr>
        <w:t xml:space="preserve"> сельского</w:t>
      </w:r>
      <w:r w:rsidRPr="0005775A">
        <w:rPr>
          <w:rFonts w:ascii="Times New Roman" w:hAnsi="Times New Roman"/>
          <w:b/>
          <w:sz w:val="24"/>
          <w:szCs w:val="24"/>
        </w:rPr>
        <w:t xml:space="preserve"> </w:t>
      </w:r>
      <w:r w:rsidRPr="0005775A">
        <w:rPr>
          <w:rFonts w:ascii="Times New Roman" w:hAnsi="Times New Roman"/>
          <w:sz w:val="24"/>
          <w:szCs w:val="24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5. </w:t>
      </w:r>
      <w:r w:rsidRPr="0005775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05775A">
        <w:rPr>
          <w:rFonts w:ascii="Times New Roman" w:hAnsi="Times New Roman"/>
          <w:sz w:val="24"/>
          <w:szCs w:val="24"/>
        </w:rPr>
        <w:t>с даты</w:t>
      </w:r>
      <w:proofErr w:type="gramEnd"/>
      <w:r w:rsidRPr="0005775A">
        <w:rPr>
          <w:rFonts w:ascii="Times New Roman" w:hAnsi="Times New Roman"/>
          <w:sz w:val="24"/>
          <w:szCs w:val="24"/>
        </w:rP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05775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5775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главу Семейского сельского поселения </w:t>
      </w:r>
      <w:proofErr w:type="spellStart"/>
      <w:r w:rsidRPr="0005775A">
        <w:rPr>
          <w:rFonts w:ascii="Times New Roman" w:hAnsi="Times New Roman"/>
          <w:sz w:val="24"/>
          <w:szCs w:val="24"/>
        </w:rPr>
        <w:t>Гермоненко</w:t>
      </w:r>
      <w:proofErr w:type="spellEnd"/>
      <w:r w:rsidRPr="0005775A">
        <w:rPr>
          <w:rFonts w:ascii="Times New Roman" w:hAnsi="Times New Roman"/>
          <w:sz w:val="24"/>
          <w:szCs w:val="24"/>
        </w:rPr>
        <w:t xml:space="preserve"> Е.В.</w:t>
      </w:r>
    </w:p>
    <w:p w:rsidR="0005775A" w:rsidRPr="0005775A" w:rsidRDefault="0005775A" w:rsidP="00057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75A" w:rsidRDefault="0005775A" w:rsidP="0005775A">
      <w:pPr>
        <w:pStyle w:val="a3"/>
        <w:spacing w:before="0" w:beforeAutospacing="0" w:after="0" w:afterAutospacing="0"/>
        <w:jc w:val="both"/>
      </w:pPr>
      <w:r w:rsidRPr="0005775A">
        <w:t xml:space="preserve">Глава </w:t>
      </w:r>
      <w:r w:rsidRPr="0005775A">
        <w:t>Семейского</w:t>
      </w:r>
      <w:r w:rsidRPr="0005775A">
        <w:t xml:space="preserve"> </w:t>
      </w:r>
    </w:p>
    <w:p w:rsidR="0005775A" w:rsidRPr="0005775A" w:rsidRDefault="0005775A" w:rsidP="0005775A">
      <w:pPr>
        <w:pStyle w:val="a3"/>
        <w:spacing w:before="0" w:beforeAutospacing="0" w:after="0" w:afterAutospacing="0"/>
        <w:jc w:val="both"/>
      </w:pPr>
      <w:r w:rsidRPr="0005775A">
        <w:t xml:space="preserve">сельского поселения                                     </w:t>
      </w:r>
      <w:r>
        <w:t xml:space="preserve">                                                 </w:t>
      </w:r>
      <w:proofErr w:type="spellStart"/>
      <w:r>
        <w:t>Е.В.Гермоненко</w:t>
      </w:r>
      <w:proofErr w:type="spellEnd"/>
    </w:p>
    <w:p w:rsidR="0005775A" w:rsidRPr="0005775A" w:rsidRDefault="0005775A" w:rsidP="0005775A">
      <w:pPr>
        <w:pStyle w:val="a3"/>
        <w:spacing w:before="0" w:beforeAutospacing="0" w:after="0" w:afterAutospacing="0"/>
        <w:jc w:val="both"/>
      </w:pPr>
    </w:p>
    <w:p w:rsidR="0005775A" w:rsidRPr="0005775A" w:rsidRDefault="0005775A" w:rsidP="0005775A">
      <w:pPr>
        <w:pStyle w:val="ConsPlusNormal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775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№ 1 </w:t>
      </w:r>
      <w:r w:rsidRPr="00057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75A" w:rsidRDefault="0005775A" w:rsidP="0005775A">
      <w:pPr>
        <w:widowControl w:val="0"/>
        <w:tabs>
          <w:tab w:val="left" w:pos="735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Pr="0005775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5775A" w:rsidRPr="0005775A" w:rsidRDefault="0005775A" w:rsidP="0005775A">
      <w:pPr>
        <w:widowControl w:val="0"/>
        <w:tabs>
          <w:tab w:val="left" w:pos="735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05775A">
        <w:rPr>
          <w:rFonts w:ascii="Times New Roman" w:hAnsi="Times New Roman"/>
          <w:sz w:val="24"/>
          <w:szCs w:val="24"/>
        </w:rPr>
        <w:t>Семейского</w:t>
      </w:r>
      <w:r w:rsidRPr="0005775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5775A" w:rsidRPr="0005775A" w:rsidRDefault="0005775A" w:rsidP="0005775A">
      <w:pPr>
        <w:widowControl w:val="0"/>
        <w:tabs>
          <w:tab w:val="left" w:pos="735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03.03.2022 года № 9</w:t>
      </w:r>
      <w:r w:rsidRPr="0005775A">
        <w:rPr>
          <w:rFonts w:ascii="Times New Roman" w:hAnsi="Times New Roman"/>
          <w:sz w:val="24"/>
          <w:szCs w:val="24"/>
        </w:rPr>
        <w:t xml:space="preserve">       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775A">
        <w:rPr>
          <w:rFonts w:ascii="Times New Roman" w:hAnsi="Times New Roman"/>
          <w:b/>
          <w:sz w:val="24"/>
          <w:szCs w:val="24"/>
        </w:rPr>
        <w:t>ПРАВИЛА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775A">
        <w:rPr>
          <w:rFonts w:ascii="Times New Roman" w:hAnsi="Times New Roman"/>
          <w:b/>
          <w:sz w:val="24"/>
          <w:szCs w:val="24"/>
        </w:rPr>
        <w:t>учёта и проверки наружного противопожарного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775A">
        <w:rPr>
          <w:rFonts w:ascii="Times New Roman" w:hAnsi="Times New Roman"/>
          <w:b/>
          <w:sz w:val="24"/>
          <w:szCs w:val="24"/>
        </w:rPr>
        <w:t>водоснабжения</w:t>
      </w:r>
    </w:p>
    <w:p w:rsidR="0005775A" w:rsidRPr="0005775A" w:rsidRDefault="0005775A" w:rsidP="000577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5775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1.1. Настоящие Правила действуют на всей территории района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Pr="0005775A">
        <w:rPr>
          <w:rFonts w:ascii="Times New Roman" w:hAnsi="Times New Roman"/>
          <w:sz w:val="24"/>
          <w:szCs w:val="24"/>
        </w:rPr>
        <w:t>водоисточники</w:t>
      </w:r>
      <w:proofErr w:type="spellEnd"/>
      <w:r w:rsidRPr="0005775A">
        <w:rPr>
          <w:rFonts w:ascii="Times New Roman" w:hAnsi="Times New Roman"/>
          <w:sz w:val="24"/>
          <w:szCs w:val="24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5775A">
        <w:rPr>
          <w:rFonts w:ascii="Times New Roman" w:hAnsi="Times New Roman"/>
          <w:b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точным учётом всех источников противопожарного водоснабжения;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- систематическим </w:t>
      </w:r>
      <w:proofErr w:type="gramStart"/>
      <w:r w:rsidRPr="0005775A">
        <w:rPr>
          <w:rFonts w:ascii="Times New Roman" w:hAnsi="Times New Roman"/>
          <w:sz w:val="24"/>
          <w:szCs w:val="24"/>
        </w:rPr>
        <w:t>контролем за</w:t>
      </w:r>
      <w:proofErr w:type="gramEnd"/>
      <w:r w:rsidRPr="0005775A">
        <w:rPr>
          <w:rFonts w:ascii="Times New Roman" w:hAnsi="Times New Roman"/>
          <w:sz w:val="24"/>
          <w:szCs w:val="24"/>
        </w:rPr>
        <w:t xml:space="preserve"> состоянием </w:t>
      </w:r>
      <w:proofErr w:type="spellStart"/>
      <w:r w:rsidRPr="0005775A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05775A">
        <w:rPr>
          <w:rFonts w:ascii="Times New Roman" w:hAnsi="Times New Roman"/>
          <w:sz w:val="24"/>
          <w:szCs w:val="24"/>
        </w:rPr>
        <w:t>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периодическим испытанием водопроводных сетей на водоотдачу (1 раз в год);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05775A">
          <w:rPr>
            <w:rFonts w:ascii="Times New Roman" w:hAnsi="Times New Roman"/>
            <w:sz w:val="24"/>
            <w:szCs w:val="24"/>
          </w:rPr>
          <w:t>3,5 м</w:t>
        </w:r>
      </w:smartTag>
      <w:r w:rsidRPr="0005775A">
        <w:rPr>
          <w:rFonts w:ascii="Times New Roman" w:hAnsi="Times New Roman"/>
          <w:sz w:val="24"/>
          <w:szCs w:val="24"/>
        </w:rPr>
        <w:t>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05775A">
          <w:rPr>
            <w:rFonts w:ascii="Times New Roman" w:hAnsi="Times New Roman"/>
            <w:sz w:val="24"/>
            <w:szCs w:val="24"/>
          </w:rPr>
          <w:t>10 м</w:t>
        </w:r>
      </w:smartTag>
      <w:r w:rsidRPr="0005775A">
        <w:rPr>
          <w:rFonts w:ascii="Times New Roman" w:hAnsi="Times New Roman"/>
          <w:sz w:val="24"/>
          <w:szCs w:val="24"/>
        </w:rPr>
        <w:t>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2.4. Пожарные водоёмы должны быть наполнены водой. К водоёмам  должен быть обеспечен подъе</w:t>
      </w:r>
      <w:proofErr w:type="gramStart"/>
      <w:r w:rsidRPr="0005775A">
        <w:rPr>
          <w:rFonts w:ascii="Times New Roman" w:hAnsi="Times New Roman"/>
          <w:sz w:val="24"/>
          <w:szCs w:val="24"/>
        </w:rPr>
        <w:t>зд с тв</w:t>
      </w:r>
      <w:proofErr w:type="gramEnd"/>
      <w:r w:rsidRPr="0005775A">
        <w:rPr>
          <w:rFonts w:ascii="Times New Roman" w:hAnsi="Times New Roman"/>
          <w:sz w:val="24"/>
          <w:szCs w:val="24"/>
        </w:rPr>
        <w:t xml:space="preserve">ердым покрытием и разворотной площадкой размером 12х12 м. При наличии «сухого» и «мокрого» колодцев крышки их люков должны быть обозначены </w:t>
      </w:r>
      <w:r w:rsidRPr="0005775A">
        <w:rPr>
          <w:rFonts w:ascii="Times New Roman" w:hAnsi="Times New Roman"/>
          <w:sz w:val="24"/>
          <w:szCs w:val="24"/>
        </w:rPr>
        <w:lastRenderedPageBreak/>
        <w:t>указателями. В «сухом» колодце должна быть установлена задвижка, штурвал который должен быть введён под крышку люка.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2.5. Водонапорные башни должны быть оборудованы патрубком с пожарной </w:t>
      </w:r>
      <w:proofErr w:type="spellStart"/>
      <w:r w:rsidRPr="0005775A">
        <w:rPr>
          <w:rFonts w:ascii="Times New Roman" w:hAnsi="Times New Roman"/>
          <w:sz w:val="24"/>
          <w:szCs w:val="24"/>
        </w:rPr>
        <w:t>полугайкой</w:t>
      </w:r>
      <w:proofErr w:type="spellEnd"/>
      <w:r w:rsidRPr="0005775A">
        <w:rPr>
          <w:rFonts w:ascii="Times New Roman" w:hAnsi="Times New Roman"/>
          <w:sz w:val="24"/>
          <w:szCs w:val="24"/>
        </w:rPr>
        <w:t xml:space="preserve"> (диаметром 77мм) для забора воды пожарной техникой и иметь подъе</w:t>
      </w:r>
      <w:proofErr w:type="gramStart"/>
      <w:r w:rsidRPr="0005775A">
        <w:rPr>
          <w:rFonts w:ascii="Times New Roman" w:hAnsi="Times New Roman"/>
          <w:sz w:val="24"/>
          <w:szCs w:val="24"/>
        </w:rPr>
        <w:t>зд с тв</w:t>
      </w:r>
      <w:proofErr w:type="gramEnd"/>
      <w:r w:rsidRPr="0005775A">
        <w:rPr>
          <w:rFonts w:ascii="Times New Roman" w:hAnsi="Times New Roman"/>
          <w:sz w:val="24"/>
          <w:szCs w:val="24"/>
        </w:rPr>
        <w:t>ердым покрытием шириной не менее 3,5м.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2.6. Пирсы должны иметь прочное боковое ограждение высотой 0,7 – 0,8м. Со стороны </w:t>
      </w:r>
      <w:proofErr w:type="spellStart"/>
      <w:r w:rsidRPr="0005775A">
        <w:rPr>
          <w:rFonts w:ascii="Times New Roman" w:hAnsi="Times New Roman"/>
          <w:sz w:val="24"/>
          <w:szCs w:val="24"/>
        </w:rPr>
        <w:t>водоисточника</w:t>
      </w:r>
      <w:proofErr w:type="spellEnd"/>
      <w:r w:rsidRPr="0005775A">
        <w:rPr>
          <w:rFonts w:ascii="Times New Roman" w:hAnsi="Times New Roman"/>
          <w:sz w:val="24"/>
          <w:szCs w:val="24"/>
        </w:rPr>
        <w:t xml:space="preserve"> на площадке 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05775A">
          <w:rPr>
            <w:rFonts w:ascii="Times New Roman" w:hAnsi="Times New Roman"/>
            <w:sz w:val="24"/>
            <w:szCs w:val="24"/>
          </w:rPr>
          <w:t>25 см</w:t>
        </w:r>
      </w:smartTag>
      <w:r w:rsidRPr="0005775A">
        <w:rPr>
          <w:rFonts w:ascii="Times New Roman" w:hAnsi="Times New Roman"/>
          <w:sz w:val="24"/>
          <w:szCs w:val="24"/>
        </w:rPr>
        <w:t xml:space="preserve">. Ширина пирса должна обеспечивать свободную установку двух пожарных автомобилей. </w:t>
      </w:r>
      <w:proofErr w:type="gramStart"/>
      <w:r w:rsidRPr="0005775A">
        <w:rPr>
          <w:rFonts w:ascii="Times New Roman" w:hAnsi="Times New Roman"/>
          <w:sz w:val="24"/>
          <w:szCs w:val="24"/>
        </w:rPr>
        <w:t xml:space="preserve">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05775A">
          <w:rPr>
            <w:rFonts w:ascii="Times New Roman" w:hAnsi="Times New Roman"/>
            <w:sz w:val="24"/>
            <w:szCs w:val="24"/>
          </w:rPr>
          <w:t>5 м</w:t>
        </w:r>
      </w:smartTag>
      <w:r w:rsidRPr="0005775A">
        <w:rPr>
          <w:rFonts w:ascii="Times New Roman" w:hAnsi="Times New Roman"/>
          <w:sz w:val="24"/>
          <w:szCs w:val="24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05775A">
          <w:rPr>
            <w:rFonts w:ascii="Times New Roman" w:hAnsi="Times New Roman"/>
            <w:sz w:val="24"/>
            <w:szCs w:val="24"/>
          </w:rPr>
          <w:t>1 м</w:t>
        </w:r>
      </w:smartTag>
      <w:r w:rsidRPr="0005775A">
        <w:rPr>
          <w:rFonts w:ascii="Times New Roman" w:hAnsi="Times New Roman"/>
          <w:sz w:val="24"/>
          <w:szCs w:val="24"/>
        </w:rPr>
        <w:t>. В зимнее время при замерзании воды прорубается прорубь размером 1х1 м, а пирс очищается от снега и льда.</w:t>
      </w:r>
      <w:proofErr w:type="gramEnd"/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2.10.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5775A">
        <w:rPr>
          <w:rFonts w:ascii="Times New Roman" w:hAnsi="Times New Roman"/>
          <w:b/>
          <w:sz w:val="24"/>
          <w:szCs w:val="24"/>
        </w:rPr>
        <w:t>3. Учет и порядок проверки противопожарного водоснабжения.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3.2. С целью учета всех </w:t>
      </w:r>
      <w:proofErr w:type="spellStart"/>
      <w:r w:rsidRPr="0005775A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05775A">
        <w:rPr>
          <w:rFonts w:ascii="Times New Roman" w:hAnsi="Times New Roman"/>
          <w:sz w:val="24"/>
          <w:szCs w:val="24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3.3. Проверка противопожарного водоснабжения производится 2 раза в год.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b/>
          <w:sz w:val="24"/>
          <w:szCs w:val="24"/>
        </w:rPr>
        <w:t>3.4. При проверке пожарного водоема проверяется: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наличие на видном месте указателя установленного образца;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возможность беспрепятственного подъезда к пожарному водоему;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степень заполнения водой и возможность его пополнения;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наличие площадки перед водоемом для забора воды;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герметичность задвижек (при их наличии);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наличие проруби при отрицательной температуре воздуха (для открытых водоемов).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5775A">
        <w:rPr>
          <w:rFonts w:ascii="Times New Roman" w:hAnsi="Times New Roman"/>
          <w:b/>
          <w:sz w:val="24"/>
          <w:szCs w:val="24"/>
        </w:rPr>
        <w:t>3.5. При проверке пожарного пирса проверяется: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наличие на видном месте указателя установленного образца;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возможность беспрепятственного подъезда к пожарному пирсу;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наличие площадки перед пирсом для разворота пожарной техники;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left="-180" w:right="-104"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775A">
        <w:rPr>
          <w:rFonts w:ascii="Times New Roman" w:hAnsi="Times New Roman"/>
          <w:b/>
          <w:sz w:val="24"/>
          <w:szCs w:val="24"/>
        </w:rPr>
        <w:lastRenderedPageBreak/>
        <w:t>4. Инвентаризация противопожарного водоснабжения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4.1. Инвентаризация противопожарного водоснабжения проводится </w:t>
      </w:r>
      <w:r w:rsidRPr="0005775A">
        <w:rPr>
          <w:rFonts w:ascii="Times New Roman" w:hAnsi="Times New Roman"/>
          <w:b/>
          <w:sz w:val="24"/>
          <w:szCs w:val="24"/>
        </w:rPr>
        <w:t>не реже одного раза в пять лет.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4.2. Инвентаризация проводится с целью учета всех </w:t>
      </w:r>
      <w:proofErr w:type="spellStart"/>
      <w:r w:rsidRPr="0005775A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05775A">
        <w:rPr>
          <w:rFonts w:ascii="Times New Roman" w:hAnsi="Times New Roman"/>
          <w:sz w:val="24"/>
          <w:szCs w:val="24"/>
        </w:rPr>
        <w:t>, которые могут быть использованы для тушения пожаров и выявления их состояния и характеристик.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4.3. Для проведения инвентаризации водоснабжения постановлением Главы </w:t>
      </w:r>
      <w:r w:rsidRPr="0005775A">
        <w:rPr>
          <w:rFonts w:ascii="Times New Roman" w:hAnsi="Times New Roman"/>
          <w:sz w:val="24"/>
          <w:szCs w:val="24"/>
        </w:rPr>
        <w:t>Семейского</w:t>
      </w:r>
      <w:r w:rsidRPr="0005775A">
        <w:rPr>
          <w:rFonts w:ascii="Times New Roman" w:hAnsi="Times New Roman"/>
          <w:sz w:val="24"/>
          <w:szCs w:val="24"/>
        </w:rPr>
        <w:t xml:space="preserve"> сельского</w:t>
      </w:r>
      <w:r w:rsidRPr="0005775A">
        <w:rPr>
          <w:rFonts w:ascii="Times New Roman" w:hAnsi="Times New Roman"/>
          <w:b/>
          <w:sz w:val="24"/>
          <w:szCs w:val="24"/>
        </w:rPr>
        <w:t xml:space="preserve"> </w:t>
      </w:r>
      <w:r w:rsidRPr="0005775A">
        <w:rPr>
          <w:rFonts w:ascii="Times New Roman" w:hAnsi="Times New Roman"/>
          <w:sz w:val="24"/>
          <w:szCs w:val="24"/>
        </w:rPr>
        <w:t xml:space="preserve">поселения создается межведомственная комиссия, в состав которой входят: представители органов местного самоуправления </w:t>
      </w:r>
      <w:r w:rsidRPr="0005775A">
        <w:rPr>
          <w:rFonts w:ascii="Times New Roman" w:hAnsi="Times New Roman"/>
          <w:sz w:val="24"/>
          <w:szCs w:val="24"/>
        </w:rPr>
        <w:t>Семейского</w:t>
      </w:r>
      <w:r w:rsidRPr="0005775A">
        <w:rPr>
          <w:rFonts w:ascii="Times New Roman" w:hAnsi="Times New Roman"/>
          <w:sz w:val="24"/>
          <w:szCs w:val="24"/>
        </w:rPr>
        <w:t xml:space="preserve"> сельского</w:t>
      </w:r>
      <w:r w:rsidRPr="0005775A">
        <w:rPr>
          <w:rFonts w:ascii="Times New Roman" w:hAnsi="Times New Roman"/>
          <w:b/>
          <w:sz w:val="24"/>
          <w:szCs w:val="24"/>
        </w:rPr>
        <w:t xml:space="preserve"> </w:t>
      </w:r>
      <w:r w:rsidRPr="0005775A">
        <w:rPr>
          <w:rFonts w:ascii="Times New Roman" w:hAnsi="Times New Roman"/>
          <w:sz w:val="24"/>
          <w:szCs w:val="24"/>
        </w:rPr>
        <w:t>поселения, органа государственного пожарного надзора, организации водопроводного хозяйства, абоненты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5775A">
        <w:rPr>
          <w:rFonts w:ascii="Times New Roman" w:hAnsi="Times New Roman"/>
          <w:b/>
          <w:sz w:val="24"/>
          <w:szCs w:val="24"/>
        </w:rPr>
        <w:t xml:space="preserve">4.4. Комиссия путем детальной проверки каждого </w:t>
      </w:r>
      <w:proofErr w:type="spellStart"/>
      <w:r w:rsidRPr="0005775A">
        <w:rPr>
          <w:rFonts w:ascii="Times New Roman" w:hAnsi="Times New Roman"/>
          <w:b/>
          <w:sz w:val="24"/>
          <w:szCs w:val="24"/>
        </w:rPr>
        <w:t>водоисточника</w:t>
      </w:r>
      <w:proofErr w:type="spellEnd"/>
      <w:r w:rsidRPr="0005775A">
        <w:rPr>
          <w:rFonts w:ascii="Times New Roman" w:hAnsi="Times New Roman"/>
          <w:b/>
          <w:sz w:val="24"/>
          <w:szCs w:val="24"/>
        </w:rPr>
        <w:t xml:space="preserve"> уточняет: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- причины сокращения количества </w:t>
      </w:r>
      <w:proofErr w:type="spellStart"/>
      <w:r w:rsidRPr="0005775A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05775A">
        <w:rPr>
          <w:rFonts w:ascii="Times New Roman" w:hAnsi="Times New Roman"/>
          <w:sz w:val="24"/>
          <w:szCs w:val="24"/>
        </w:rPr>
        <w:t>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- наличие насосов - </w:t>
      </w:r>
      <w:proofErr w:type="spellStart"/>
      <w:r w:rsidRPr="0005775A">
        <w:rPr>
          <w:rFonts w:ascii="Times New Roman" w:hAnsi="Times New Roman"/>
          <w:sz w:val="24"/>
          <w:szCs w:val="24"/>
        </w:rPr>
        <w:t>повысителей</w:t>
      </w:r>
      <w:proofErr w:type="spellEnd"/>
      <w:r w:rsidRPr="0005775A">
        <w:rPr>
          <w:rFonts w:ascii="Times New Roman" w:hAnsi="Times New Roman"/>
          <w:sz w:val="24"/>
          <w:szCs w:val="24"/>
        </w:rPr>
        <w:t>, их состояние;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выполнение планов замены пожарных гидрантов (пожарных кранов),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- строительства новых водоемов, пирсов, колодцев.  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05775A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05775A">
        <w:rPr>
          <w:rFonts w:ascii="Times New Roman" w:hAnsi="Times New Roman"/>
          <w:sz w:val="24"/>
          <w:szCs w:val="24"/>
        </w:rPr>
        <w:t>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5775A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5775A">
        <w:rPr>
          <w:rFonts w:ascii="Times New Roman" w:hAnsi="Times New Roman"/>
          <w:b/>
          <w:sz w:val="24"/>
          <w:szCs w:val="24"/>
        </w:rPr>
        <w:t>5. Ремонт и реконструкция противопожарного водоснабжения.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05775A">
        <w:rPr>
          <w:rFonts w:ascii="Times New Roman" w:hAnsi="Times New Roman"/>
          <w:sz w:val="24"/>
          <w:szCs w:val="24"/>
        </w:rPr>
        <w:t>водоисточника</w:t>
      </w:r>
      <w:proofErr w:type="spellEnd"/>
      <w:r w:rsidRPr="0005775A">
        <w:rPr>
          <w:rFonts w:ascii="Times New Roman" w:hAnsi="Times New Roman"/>
          <w:sz w:val="24"/>
          <w:szCs w:val="24"/>
        </w:rPr>
        <w:t xml:space="preserve">. В случае проведения капитального ремонта или замены </w:t>
      </w:r>
      <w:proofErr w:type="spellStart"/>
      <w:r w:rsidRPr="0005775A">
        <w:rPr>
          <w:rFonts w:ascii="Times New Roman" w:hAnsi="Times New Roman"/>
          <w:sz w:val="24"/>
          <w:szCs w:val="24"/>
        </w:rPr>
        <w:t>водоисточника</w:t>
      </w:r>
      <w:proofErr w:type="spellEnd"/>
      <w:r w:rsidRPr="0005775A">
        <w:rPr>
          <w:rFonts w:ascii="Times New Roman" w:hAnsi="Times New Roman"/>
          <w:sz w:val="24"/>
          <w:szCs w:val="24"/>
        </w:rPr>
        <w:t xml:space="preserve"> сроки согласовываются с государственной противопожарной службой.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05775A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05775A">
        <w:rPr>
          <w:rFonts w:ascii="Times New Roman" w:hAnsi="Times New Roman"/>
          <w:sz w:val="24"/>
          <w:szCs w:val="24"/>
        </w:rPr>
        <w:t xml:space="preserve"> ранее.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05775A">
        <w:rPr>
          <w:rFonts w:ascii="Times New Roman" w:hAnsi="Times New Roman"/>
          <w:sz w:val="24"/>
          <w:szCs w:val="24"/>
        </w:rPr>
        <w:t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Васильевского сельского</w:t>
      </w:r>
      <w:r w:rsidRPr="0005775A">
        <w:rPr>
          <w:rFonts w:ascii="Times New Roman" w:hAnsi="Times New Roman"/>
          <w:b/>
          <w:sz w:val="24"/>
          <w:szCs w:val="24"/>
        </w:rPr>
        <w:t xml:space="preserve"> </w:t>
      </w:r>
      <w:r w:rsidRPr="0005775A">
        <w:rPr>
          <w:rFonts w:ascii="Times New Roman" w:hAnsi="Times New Roman"/>
          <w:sz w:val="24"/>
          <w:szCs w:val="24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5.5. После реконструкции водопровода производится его приёмка комиссией и испытание  на водоотдачу.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5775A">
        <w:rPr>
          <w:rFonts w:ascii="Times New Roman" w:hAnsi="Times New Roman"/>
          <w:b/>
          <w:sz w:val="24"/>
          <w:szCs w:val="24"/>
        </w:rPr>
        <w:t>6. Особенности эксплуатации противопожарного водоснабжения в зимних условиях.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lastRenderedPageBreak/>
        <w:t>- произвести откачку воды из колодцев;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проверить уровень воды в водоёмах, исправность теплоизоляции и запорной арматуры;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 xml:space="preserve">- произвести очистку от снега и льда подъездов к пожарным </w:t>
      </w:r>
      <w:proofErr w:type="spellStart"/>
      <w:r w:rsidRPr="0005775A">
        <w:rPr>
          <w:rFonts w:ascii="Times New Roman" w:hAnsi="Times New Roman"/>
          <w:sz w:val="24"/>
          <w:szCs w:val="24"/>
        </w:rPr>
        <w:t>водоисточникам</w:t>
      </w:r>
      <w:proofErr w:type="spellEnd"/>
      <w:r w:rsidRPr="0005775A">
        <w:rPr>
          <w:rFonts w:ascii="Times New Roman" w:hAnsi="Times New Roman"/>
          <w:sz w:val="24"/>
          <w:szCs w:val="24"/>
        </w:rPr>
        <w:t>;</w:t>
      </w:r>
    </w:p>
    <w:p w:rsidR="0005775A" w:rsidRPr="0005775A" w:rsidRDefault="0005775A" w:rsidP="0005775A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- осуществить смазку стояков пожарных гидрантов.</w:t>
      </w:r>
    </w:p>
    <w:p w:rsidR="0005775A" w:rsidRPr="0005775A" w:rsidRDefault="0005775A" w:rsidP="00057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75A">
        <w:rPr>
          <w:rFonts w:ascii="Times New Roman" w:hAnsi="Times New Roman"/>
          <w:sz w:val="24"/>
          <w:szCs w:val="24"/>
        </w:rPr>
        <w:t>6.2. В случае замерзания стояков пожарных гидрантов необходимо принимать меры к их отогреванию и приведению в рабочее состо</w:t>
      </w:r>
      <w:r>
        <w:rPr>
          <w:rFonts w:ascii="Times New Roman" w:hAnsi="Times New Roman"/>
          <w:sz w:val="24"/>
          <w:szCs w:val="24"/>
        </w:rPr>
        <w:t>яние.</w:t>
      </w:r>
      <w:bookmarkStart w:id="0" w:name="_GoBack"/>
      <w:bookmarkEnd w:id="0"/>
    </w:p>
    <w:p w:rsidR="0005775A" w:rsidRPr="0005775A" w:rsidRDefault="0005775A" w:rsidP="000577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775A" w:rsidRPr="0005775A" w:rsidSect="000577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1D"/>
    <w:rsid w:val="0005775A"/>
    <w:rsid w:val="005A201D"/>
    <w:rsid w:val="0085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75A"/>
    <w:rPr>
      <w:b/>
      <w:bCs/>
    </w:rPr>
  </w:style>
  <w:style w:type="paragraph" w:customStyle="1" w:styleId="ConsPlusNormal">
    <w:name w:val="ConsPlusNormal"/>
    <w:rsid w:val="00057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75A"/>
    <w:rPr>
      <w:b/>
      <w:bCs/>
    </w:rPr>
  </w:style>
  <w:style w:type="paragraph" w:customStyle="1" w:styleId="ConsPlusNormal">
    <w:name w:val="ConsPlusNormal"/>
    <w:rsid w:val="00057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2022-03-04T08:47:00Z</cp:lastPrinted>
  <dcterms:created xsi:type="dcterms:W3CDTF">2022-03-04T08:38:00Z</dcterms:created>
  <dcterms:modified xsi:type="dcterms:W3CDTF">2022-03-04T08:48:00Z</dcterms:modified>
</cp:coreProperties>
</file>