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A7" w:rsidRDefault="00437EA7" w:rsidP="00437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37EA7" w:rsidRDefault="00437EA7" w:rsidP="00437E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437EA7" w:rsidRDefault="00437EA7" w:rsidP="00437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437EA7" w:rsidRDefault="00437EA7" w:rsidP="00437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437EA7" w:rsidRDefault="00437EA7" w:rsidP="00437EA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437EA7" w:rsidRDefault="00437EA7" w:rsidP="00437EA7">
      <w:pPr>
        <w:pStyle w:val="a3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437EA7" w:rsidRPr="00437EA7" w:rsidRDefault="008E11B9" w:rsidP="00437E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 17.05</w:t>
      </w:r>
      <w:r w:rsidR="00437EA7" w:rsidRPr="00437EA7">
        <w:rPr>
          <w:b/>
          <w:sz w:val="28"/>
          <w:szCs w:val="28"/>
          <w:u w:val="single"/>
        </w:rPr>
        <w:t xml:space="preserve">.2021 года  № 8  </w:t>
      </w:r>
    </w:p>
    <w:p w:rsidR="00437EA7" w:rsidRDefault="00437EA7" w:rsidP="00437EA7">
      <w:r>
        <w:t>с.Семейка</w:t>
      </w:r>
    </w:p>
    <w:p w:rsidR="00437EA7" w:rsidRDefault="00437EA7" w:rsidP="00437EA7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437EA7" w:rsidTr="00437EA7">
        <w:tc>
          <w:tcPr>
            <w:tcW w:w="6324" w:type="dxa"/>
            <w:hideMark/>
          </w:tcPr>
          <w:p w:rsidR="00437EA7" w:rsidRDefault="00437EA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О порядке использования открытого</w:t>
            </w:r>
          </w:p>
          <w:p w:rsidR="00437EA7" w:rsidRDefault="00437E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огня и разведения костров</w:t>
            </w:r>
            <w:r>
              <w:rPr>
                <w:b/>
                <w:sz w:val="28"/>
                <w:szCs w:val="28"/>
              </w:rPr>
              <w:t xml:space="preserve"> на территории Семейского сельского поселения Подгоренского муниципального района Воронежской области </w:t>
            </w:r>
            <w:bookmarkEnd w:id="0"/>
          </w:p>
        </w:tc>
        <w:tc>
          <w:tcPr>
            <w:tcW w:w="4054" w:type="dxa"/>
          </w:tcPr>
          <w:p w:rsidR="00437EA7" w:rsidRDefault="00437EA7">
            <w:pPr>
              <w:rPr>
                <w:b/>
                <w:sz w:val="28"/>
                <w:szCs w:val="28"/>
              </w:rPr>
            </w:pPr>
          </w:p>
        </w:tc>
      </w:tr>
    </w:tbl>
    <w:p w:rsidR="00437EA7" w:rsidRDefault="00437EA7" w:rsidP="00437EA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437EA7" w:rsidRDefault="00437EA7" w:rsidP="00437EA7">
      <w:pPr>
        <w:shd w:val="clear" w:color="auto" w:fill="FFFFFF"/>
        <w:rPr>
          <w:sz w:val="28"/>
          <w:szCs w:val="28"/>
        </w:rPr>
      </w:pPr>
    </w:p>
    <w:p w:rsidR="00437EA7" w:rsidRDefault="00437EA7" w:rsidP="00437E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21.12.1994 № 69-ФЗ               «О пожарной безопасности», 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администрация  Семейского сельского поселения Подгоренского муниципального района Воронежской области                             </w:t>
      </w:r>
    </w:p>
    <w:p w:rsidR="00437EA7" w:rsidRPr="00437EA7" w:rsidRDefault="00437EA7" w:rsidP="00437EA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  <w:r w:rsidRPr="00437EA7">
        <w:rPr>
          <w:b/>
          <w:sz w:val="28"/>
          <w:szCs w:val="28"/>
        </w:rPr>
        <w:t>ПОСТАНОВЛЯЕТ:</w:t>
      </w:r>
    </w:p>
    <w:p w:rsidR="00437EA7" w:rsidRDefault="00437EA7" w:rsidP="00437EA7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Утвердить прилагаемый </w:t>
      </w:r>
      <w:r>
        <w:rPr>
          <w:bCs/>
          <w:sz w:val="28"/>
          <w:szCs w:val="28"/>
        </w:rPr>
        <w:t xml:space="preserve">Порядок использования открытого огня и разведения костров на территории </w:t>
      </w:r>
      <w:r>
        <w:rPr>
          <w:sz w:val="28"/>
          <w:szCs w:val="28"/>
        </w:rPr>
        <w:t>Семейского сельского поселения Подгоренского муниципального района Воронежской области</w:t>
      </w:r>
      <w:r>
        <w:rPr>
          <w:sz w:val="28"/>
          <w:szCs w:val="28"/>
          <w:shd w:val="clear" w:color="auto" w:fill="FFFFFF"/>
        </w:rPr>
        <w:t>.</w:t>
      </w:r>
    </w:p>
    <w:p w:rsidR="00437EA7" w:rsidRDefault="00437EA7" w:rsidP="00437E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437EA7" w:rsidRDefault="00437EA7" w:rsidP="00437E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37EA7" w:rsidRDefault="00437EA7" w:rsidP="00437E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37EA7" w:rsidRDefault="00437EA7" w:rsidP="00437EA7">
      <w:pPr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437EA7" w:rsidRDefault="00437EA7" w:rsidP="00437EA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Е.В.Гермоненко</w:t>
      </w:r>
      <w:proofErr w:type="spellEnd"/>
    </w:p>
    <w:p w:rsidR="00437EA7" w:rsidRDefault="00437EA7" w:rsidP="00437EA7">
      <w:pPr>
        <w:rPr>
          <w:sz w:val="28"/>
          <w:szCs w:val="28"/>
        </w:rPr>
      </w:pPr>
    </w:p>
    <w:p w:rsidR="00437EA7" w:rsidRDefault="00437EA7" w:rsidP="00437EA7">
      <w:pPr>
        <w:rPr>
          <w:sz w:val="28"/>
          <w:szCs w:val="28"/>
        </w:rPr>
      </w:pPr>
    </w:p>
    <w:p w:rsidR="00437EA7" w:rsidRDefault="00437EA7" w:rsidP="00437EA7">
      <w:pPr>
        <w:rPr>
          <w:sz w:val="28"/>
          <w:szCs w:val="28"/>
        </w:rPr>
      </w:pPr>
    </w:p>
    <w:p w:rsidR="00437EA7" w:rsidRDefault="00437EA7" w:rsidP="00437EA7">
      <w:pPr>
        <w:rPr>
          <w:sz w:val="28"/>
          <w:szCs w:val="28"/>
        </w:rPr>
      </w:pPr>
    </w:p>
    <w:p w:rsidR="00437EA7" w:rsidRDefault="00437EA7" w:rsidP="00437EA7">
      <w:pPr>
        <w:ind w:left="4956" w:firstLine="708"/>
      </w:pPr>
      <w:r>
        <w:lastRenderedPageBreak/>
        <w:t>УТВЕРЖДЕН</w:t>
      </w:r>
    </w:p>
    <w:p w:rsidR="00437EA7" w:rsidRDefault="00437EA7" w:rsidP="00437EA7">
      <w:pPr>
        <w:pStyle w:val="a3"/>
        <w:spacing w:after="0"/>
        <w:ind w:left="5664"/>
      </w:pPr>
      <w:r>
        <w:t>постановлением администрации</w:t>
      </w:r>
    </w:p>
    <w:p w:rsidR="00437EA7" w:rsidRDefault="00437EA7" w:rsidP="00437EA7">
      <w:pPr>
        <w:widowControl w:val="0"/>
        <w:ind w:left="5664"/>
        <w:rPr>
          <w:color w:val="000000"/>
        </w:rPr>
      </w:pPr>
      <w:r>
        <w:rPr>
          <w:color w:val="000000"/>
        </w:rPr>
        <w:t>Семейского сельского поселения</w:t>
      </w:r>
    </w:p>
    <w:p w:rsidR="00437EA7" w:rsidRDefault="00437EA7" w:rsidP="00437EA7">
      <w:pPr>
        <w:widowControl w:val="0"/>
        <w:ind w:left="5664"/>
        <w:rPr>
          <w:color w:val="000000"/>
        </w:rPr>
      </w:pPr>
      <w:r>
        <w:rPr>
          <w:color w:val="000000"/>
        </w:rPr>
        <w:t>Подгоренского муниципального района Воронежской области</w:t>
      </w:r>
    </w:p>
    <w:p w:rsidR="00437EA7" w:rsidRDefault="00437EA7" w:rsidP="00437EA7">
      <w:pPr>
        <w:pStyle w:val="a3"/>
        <w:spacing w:after="0"/>
        <w:ind w:left="4956" w:firstLine="708"/>
        <w:rPr>
          <w:sz w:val="28"/>
          <w:szCs w:val="28"/>
        </w:rPr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 17.05.2021 года №8</w:t>
      </w:r>
    </w:p>
    <w:p w:rsidR="00437EA7" w:rsidRDefault="00437EA7" w:rsidP="00437EA7">
      <w:pPr>
        <w:rPr>
          <w:sz w:val="28"/>
          <w:szCs w:val="28"/>
        </w:rPr>
      </w:pPr>
    </w:p>
    <w:p w:rsidR="00437EA7" w:rsidRDefault="00437EA7" w:rsidP="00437EA7">
      <w:pPr>
        <w:rPr>
          <w:sz w:val="28"/>
          <w:szCs w:val="28"/>
        </w:rPr>
      </w:pPr>
    </w:p>
    <w:p w:rsidR="00437EA7" w:rsidRDefault="00437EA7" w:rsidP="00437EA7">
      <w:pPr>
        <w:rPr>
          <w:sz w:val="28"/>
          <w:szCs w:val="28"/>
        </w:rPr>
      </w:pPr>
    </w:p>
    <w:p w:rsidR="00437EA7" w:rsidRDefault="00437EA7" w:rsidP="00437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07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37EA7" w:rsidRDefault="00437EA7" w:rsidP="00437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открытого огня и разведения костров </w:t>
      </w:r>
    </w:p>
    <w:p w:rsidR="00437EA7" w:rsidRDefault="00437EA7" w:rsidP="00437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Семейского сельского поселения </w:t>
      </w:r>
    </w:p>
    <w:p w:rsidR="00437EA7" w:rsidRDefault="00437EA7" w:rsidP="00437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</w:p>
    <w:p w:rsidR="00437EA7" w:rsidRDefault="00437EA7" w:rsidP="00437E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использования открытого огня и разведения костров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Семейского сельского поселения Подгоренского муниципального района Воронежской области (далее - Порядок) устанавливает обязательные требования пожарной безопасности к использованию открытого огня и разведению костров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Семейского сельского поселения Подгоренского муниципального района Воронежской области (далее - использование открытого огня).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13"/>
      <w:bookmarkEnd w:id="2"/>
      <w:r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1 куб. метра;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15"/>
      <w:bookmarkEnd w:id="3"/>
      <w:r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1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</w:t>
      </w:r>
      <w:r>
        <w:rPr>
          <w:rFonts w:ascii="Times New Roman" w:hAnsi="Times New Roman" w:cs="Times New Roman"/>
          <w:sz w:val="28"/>
          <w:szCs w:val="28"/>
        </w:rPr>
        <w:lastRenderedPageBreak/>
        <w:t>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торфяных почвах;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установлении особого противопожарного режима;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кронами деревьев хвойных пород;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скорости ветра, превышающей значение 10 метров в секунду.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437EA7" w:rsidRDefault="00437EA7" w:rsidP="00437EA7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rPr>
          <w:lang w:eastAsia="ar-SA"/>
        </w:rPr>
      </w:pPr>
    </w:p>
    <w:p w:rsidR="00437EA7" w:rsidRDefault="00437EA7" w:rsidP="00437EA7">
      <w:pPr>
        <w:pStyle w:val="ConsPlusNormal0"/>
        <w:jc w:val="both"/>
        <w:rPr>
          <w:sz w:val="28"/>
          <w:szCs w:val="28"/>
        </w:rPr>
      </w:pPr>
    </w:p>
    <w:p w:rsidR="00437EA7" w:rsidRDefault="00437EA7" w:rsidP="00437EA7">
      <w:pPr>
        <w:pStyle w:val="ConsPlusNormal0"/>
        <w:ind w:left="5529"/>
        <w:jc w:val="center"/>
        <w:outlineLvl w:val="2"/>
        <w:rPr>
          <w:sz w:val="20"/>
          <w:szCs w:val="20"/>
        </w:rPr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left="5529"/>
        <w:jc w:val="center"/>
        <w:outlineLvl w:val="2"/>
      </w:pPr>
    </w:p>
    <w:p w:rsidR="00437EA7" w:rsidRDefault="00437EA7" w:rsidP="00437EA7">
      <w:pPr>
        <w:pStyle w:val="ConsPlusNormal0"/>
        <w:ind w:firstLine="0"/>
        <w:outlineLvl w:val="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437EA7" w:rsidTr="00437EA7">
        <w:tc>
          <w:tcPr>
            <w:tcW w:w="4361" w:type="dxa"/>
          </w:tcPr>
          <w:p w:rsidR="00437EA7" w:rsidRDefault="00437EA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437EA7" w:rsidRDefault="00437EA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437EA7" w:rsidRDefault="00437EA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Порядку использования открытого</w:t>
            </w:r>
          </w:p>
          <w:p w:rsidR="00437EA7" w:rsidRDefault="00437EA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огня и разведения костров на территории</w:t>
            </w:r>
          </w:p>
          <w:p w:rsidR="00437EA7" w:rsidRDefault="00437EA7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Семейского сельского поселения Подгоренского муниципального района Воронежской области</w:t>
            </w:r>
          </w:p>
        </w:tc>
      </w:tr>
      <w:tr w:rsidR="00437EA7" w:rsidTr="00437EA7">
        <w:tc>
          <w:tcPr>
            <w:tcW w:w="4361" w:type="dxa"/>
            <w:hideMark/>
          </w:tcPr>
          <w:p w:rsidR="00437EA7" w:rsidRDefault="00437EA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437EA7" w:rsidRDefault="00437E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37EA7" w:rsidRDefault="00437EA7" w:rsidP="00437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EA7" w:rsidRDefault="00437EA7" w:rsidP="00437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ДОПУСТИМЫЙ РАДИУС</w:t>
      </w:r>
    </w:p>
    <w:p w:rsidR="00437EA7" w:rsidRDefault="00437EA7" w:rsidP="00437EA7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437EA7" w:rsidRDefault="00437EA7" w:rsidP="00437EA7">
      <w:pPr>
        <w:pStyle w:val="ConsPlusNormal0"/>
        <w:jc w:val="both"/>
        <w:rPr>
          <w:sz w:val="20"/>
          <w:szCs w:val="20"/>
        </w:rPr>
      </w:pPr>
    </w:p>
    <w:p w:rsidR="00437EA7" w:rsidRDefault="00437EA7" w:rsidP="00437EA7">
      <w:pPr>
        <w:pStyle w:val="ConsPlusNormal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13"/>
      </w:tblGrid>
      <w:tr w:rsidR="00437EA7" w:rsidTr="00437EA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437EA7" w:rsidTr="00437EA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7EA7" w:rsidTr="00437EA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7EA7" w:rsidTr="00437EA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37EA7" w:rsidTr="00437EA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37EA7" w:rsidTr="00437EA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A7" w:rsidRDefault="00437EA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437EA7" w:rsidRDefault="00437EA7" w:rsidP="00437EA7">
      <w:pPr>
        <w:pStyle w:val="ConsPlusNormal0"/>
        <w:jc w:val="both"/>
      </w:pPr>
    </w:p>
    <w:p w:rsidR="00437EA7" w:rsidRDefault="00437EA7" w:rsidP="00437EA7">
      <w:pPr>
        <w:pStyle w:val="ConsPlusNormal0"/>
        <w:jc w:val="both"/>
      </w:pPr>
    </w:p>
    <w:p w:rsidR="00437EA7" w:rsidRDefault="00437EA7" w:rsidP="00437EA7">
      <w:pPr>
        <w:pStyle w:val="ConsPlusNormal0"/>
        <w:jc w:val="both"/>
      </w:pPr>
    </w:p>
    <w:p w:rsidR="00437EA7" w:rsidRDefault="00437EA7" w:rsidP="00437EA7">
      <w:pPr>
        <w:rPr>
          <w:sz w:val="28"/>
          <w:szCs w:val="28"/>
        </w:rPr>
      </w:pPr>
    </w:p>
    <w:p w:rsidR="00437EA7" w:rsidRDefault="00437EA7" w:rsidP="00437EA7">
      <w:pPr>
        <w:rPr>
          <w:sz w:val="28"/>
          <w:szCs w:val="28"/>
        </w:rPr>
      </w:pPr>
    </w:p>
    <w:p w:rsidR="008B55B1" w:rsidRDefault="008B55B1"/>
    <w:sectPr w:rsidR="008B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28"/>
    <w:rsid w:val="00437EA7"/>
    <w:rsid w:val="008B55B1"/>
    <w:rsid w:val="008E11B9"/>
    <w:rsid w:val="00A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7EA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37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37EA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437EA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437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7EA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37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37EA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437EA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437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2021-05-14T12:35:00Z</cp:lastPrinted>
  <dcterms:created xsi:type="dcterms:W3CDTF">2021-05-14T12:32:00Z</dcterms:created>
  <dcterms:modified xsi:type="dcterms:W3CDTF">2021-06-03T07:37:00Z</dcterms:modified>
</cp:coreProperties>
</file>