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8A" w:rsidRDefault="0073318A" w:rsidP="0073318A">
      <w:pPr>
        <w:jc w:val="center"/>
        <w:rPr>
          <w:b/>
          <w:sz w:val="28"/>
        </w:rPr>
      </w:pPr>
      <w:r>
        <w:rPr>
          <w:b/>
          <w:sz w:val="28"/>
        </w:rPr>
        <w:t>СОВЕТ НАРОДНЫХ ДЕПУТАТОВ</w:t>
      </w:r>
    </w:p>
    <w:p w:rsidR="0073318A" w:rsidRDefault="0073318A" w:rsidP="0073318A">
      <w:pPr>
        <w:jc w:val="center"/>
        <w:rPr>
          <w:b/>
          <w:sz w:val="28"/>
        </w:rPr>
      </w:pPr>
      <w:r>
        <w:rPr>
          <w:b/>
          <w:sz w:val="28"/>
        </w:rPr>
        <w:t>СЕМЕЙСКОГО СЕЛЬСКОГО ПОСЕЛЕНИЯ ПОДГОРЕНСКОГО МУНИЦИПАЛЬНОГО РАЙОНА ВОРОНЕЖСКОЙ ОБЛАСТИ</w:t>
      </w:r>
    </w:p>
    <w:p w:rsidR="0073318A" w:rsidRDefault="0073318A" w:rsidP="0073318A">
      <w:pPr>
        <w:jc w:val="center"/>
        <w:rPr>
          <w:b/>
          <w:sz w:val="28"/>
        </w:rPr>
      </w:pPr>
    </w:p>
    <w:p w:rsidR="0073318A" w:rsidRDefault="0073318A" w:rsidP="0073318A">
      <w:pPr>
        <w:jc w:val="center"/>
        <w:rPr>
          <w:b/>
          <w:sz w:val="28"/>
        </w:rPr>
      </w:pPr>
      <w:r>
        <w:rPr>
          <w:b/>
          <w:sz w:val="28"/>
        </w:rPr>
        <w:t>РЕШЕНИЕ</w:t>
      </w:r>
    </w:p>
    <w:p w:rsidR="0073318A" w:rsidRDefault="0073318A" w:rsidP="0073318A">
      <w:pPr>
        <w:rPr>
          <w:b/>
          <w:sz w:val="28"/>
        </w:rPr>
      </w:pPr>
    </w:p>
    <w:p w:rsidR="0073318A" w:rsidRDefault="0073318A" w:rsidP="0073318A">
      <w:pPr>
        <w:rPr>
          <w:b/>
          <w:sz w:val="28"/>
          <w:u w:val="single"/>
        </w:rPr>
      </w:pPr>
      <w:r>
        <w:rPr>
          <w:b/>
          <w:sz w:val="28"/>
          <w:u w:val="single"/>
        </w:rPr>
        <w:t>от 15.11.2022 года  №</w:t>
      </w:r>
      <w:r w:rsidR="00944281">
        <w:rPr>
          <w:b/>
          <w:sz w:val="28"/>
          <w:u w:val="single"/>
        </w:rPr>
        <w:t xml:space="preserve"> 89</w:t>
      </w:r>
    </w:p>
    <w:p w:rsidR="0073318A" w:rsidRDefault="0073318A" w:rsidP="0073318A">
      <w:pPr>
        <w:rPr>
          <w:sz w:val="28"/>
        </w:rPr>
      </w:pPr>
      <w:proofErr w:type="gramStart"/>
      <w:r>
        <w:rPr>
          <w:sz w:val="28"/>
        </w:rPr>
        <w:t>с</w:t>
      </w:r>
      <w:proofErr w:type="gramEnd"/>
      <w:r>
        <w:rPr>
          <w:sz w:val="28"/>
        </w:rPr>
        <w:t>. Семейка</w:t>
      </w:r>
    </w:p>
    <w:p w:rsidR="0073318A" w:rsidRDefault="0073318A" w:rsidP="0073318A">
      <w:pPr>
        <w:rPr>
          <w:b/>
          <w:sz w:val="28"/>
        </w:rPr>
      </w:pPr>
    </w:p>
    <w:p w:rsidR="0073318A" w:rsidRPr="0073318A" w:rsidRDefault="0073318A" w:rsidP="0073318A">
      <w:pPr>
        <w:rPr>
          <w:sz w:val="28"/>
        </w:rPr>
      </w:pPr>
      <w:r>
        <w:rPr>
          <w:sz w:val="28"/>
        </w:rPr>
        <w:t xml:space="preserve">О  проекте бюджета </w:t>
      </w:r>
      <w:r w:rsidRPr="0073318A">
        <w:rPr>
          <w:sz w:val="28"/>
        </w:rPr>
        <w:t>Семейского сельского поселения</w:t>
      </w:r>
    </w:p>
    <w:p w:rsidR="0073318A" w:rsidRDefault="0073318A" w:rsidP="0073318A">
      <w:pPr>
        <w:rPr>
          <w:sz w:val="28"/>
        </w:rPr>
      </w:pPr>
      <w:r w:rsidRPr="0073318A">
        <w:rPr>
          <w:sz w:val="28"/>
        </w:rPr>
        <w:t>на 2023 год и на плановый период 2024 и 2025 годов</w:t>
      </w:r>
    </w:p>
    <w:p w:rsidR="0073318A" w:rsidRDefault="0073318A" w:rsidP="0073318A">
      <w:pPr>
        <w:rPr>
          <w:sz w:val="28"/>
        </w:rPr>
      </w:pPr>
    </w:p>
    <w:p w:rsidR="0073318A" w:rsidRDefault="0073318A" w:rsidP="0073318A">
      <w:pPr>
        <w:jc w:val="both"/>
        <w:rPr>
          <w:sz w:val="28"/>
        </w:rPr>
      </w:pPr>
      <w:r>
        <w:rPr>
          <w:sz w:val="28"/>
        </w:rPr>
        <w:t xml:space="preserve">    </w:t>
      </w:r>
      <w:proofErr w:type="gramStart"/>
      <w:r>
        <w:rPr>
          <w:sz w:val="28"/>
        </w:rPr>
        <w:t>Рассмотрев предоставленный администрацией Семейского сельского поселения проект бюджета Семейского сельского поселения на 2023 год и на плановый период 2024 и 2025 годов, в соответствии с Уставом Семейского сельского поселения, положением о публичных слушаниях в Семейском сельском поселении, утвержденным решением Совета народных депутатов Семейского сельского поселения от 29  декабря  2005 года  №11, положением о бюджетном процессе в Семейском сельском поселении утвержденным</w:t>
      </w:r>
      <w:proofErr w:type="gramEnd"/>
      <w:r>
        <w:rPr>
          <w:sz w:val="28"/>
        </w:rPr>
        <w:t xml:space="preserve"> решением Совета народных депутатов Семейского сельского поселения от 23.04.2018 года №7, Совет народных депутатов Семейского сельского поселения</w:t>
      </w:r>
    </w:p>
    <w:p w:rsidR="0073318A" w:rsidRDefault="0073318A" w:rsidP="0073318A">
      <w:pPr>
        <w:jc w:val="both"/>
        <w:rPr>
          <w:sz w:val="28"/>
        </w:rPr>
      </w:pPr>
    </w:p>
    <w:p w:rsidR="0073318A" w:rsidRDefault="0073318A" w:rsidP="0073318A">
      <w:pPr>
        <w:jc w:val="center"/>
        <w:rPr>
          <w:b/>
          <w:sz w:val="28"/>
        </w:rPr>
      </w:pPr>
      <w:r>
        <w:rPr>
          <w:b/>
          <w:sz w:val="28"/>
        </w:rPr>
        <w:t>РЕШИЛ:</w:t>
      </w:r>
    </w:p>
    <w:p w:rsidR="0073318A" w:rsidRDefault="0073318A" w:rsidP="0073318A">
      <w:pPr>
        <w:jc w:val="center"/>
        <w:rPr>
          <w:sz w:val="28"/>
        </w:rPr>
      </w:pPr>
    </w:p>
    <w:p w:rsidR="0073318A" w:rsidRDefault="0073318A" w:rsidP="0073318A">
      <w:pPr>
        <w:numPr>
          <w:ilvl w:val="0"/>
          <w:numId w:val="1"/>
        </w:numPr>
        <w:jc w:val="both"/>
        <w:rPr>
          <w:sz w:val="28"/>
        </w:rPr>
      </w:pPr>
      <w:r>
        <w:rPr>
          <w:sz w:val="28"/>
        </w:rPr>
        <w:t>Утвердить проект бюджета Семейского сельского поселения на 2023 год и на плановый период 2024 и 2025 годов, согласно приложению №1.</w:t>
      </w:r>
    </w:p>
    <w:p w:rsidR="0073318A" w:rsidRDefault="0073318A" w:rsidP="0073318A">
      <w:pPr>
        <w:numPr>
          <w:ilvl w:val="0"/>
          <w:numId w:val="1"/>
        </w:numPr>
        <w:jc w:val="both"/>
        <w:rPr>
          <w:sz w:val="28"/>
        </w:rPr>
      </w:pPr>
      <w:r>
        <w:rPr>
          <w:sz w:val="28"/>
        </w:rPr>
        <w:t>Назначить проведение публичных слушаний на  29.11.2022  года в 10.00 час</w:t>
      </w:r>
      <w:proofErr w:type="gramStart"/>
      <w:r>
        <w:rPr>
          <w:sz w:val="28"/>
        </w:rPr>
        <w:t>.</w:t>
      </w:r>
      <w:proofErr w:type="gramEnd"/>
      <w:r>
        <w:rPr>
          <w:sz w:val="28"/>
        </w:rPr>
        <w:t xml:space="preserve"> </w:t>
      </w:r>
      <w:proofErr w:type="gramStart"/>
      <w:r>
        <w:rPr>
          <w:sz w:val="28"/>
        </w:rPr>
        <w:t>в</w:t>
      </w:r>
      <w:proofErr w:type="gramEnd"/>
      <w:r>
        <w:rPr>
          <w:sz w:val="28"/>
        </w:rPr>
        <w:t xml:space="preserve"> здании Семейского СДК.</w:t>
      </w:r>
    </w:p>
    <w:p w:rsidR="0073318A" w:rsidRDefault="0073318A" w:rsidP="0073318A">
      <w:pPr>
        <w:numPr>
          <w:ilvl w:val="0"/>
          <w:numId w:val="1"/>
        </w:numPr>
        <w:autoSpaceDE w:val="0"/>
        <w:jc w:val="both"/>
        <w:rPr>
          <w:sz w:val="28"/>
        </w:rPr>
      </w:pPr>
      <w:r>
        <w:rPr>
          <w:sz w:val="28"/>
        </w:rPr>
        <w:t>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«О  проекте бюджета Семейского сельского поселения на 2023 год и на плановый период 2024 и 2025 годов», утвердив ее персональный состав:</w:t>
      </w:r>
    </w:p>
    <w:p w:rsidR="0073318A" w:rsidRDefault="0073318A" w:rsidP="0073318A">
      <w:pPr>
        <w:autoSpaceDE w:val="0"/>
        <w:ind w:left="720"/>
        <w:contextualSpacing/>
        <w:jc w:val="both"/>
        <w:rPr>
          <w:sz w:val="28"/>
        </w:rPr>
      </w:pPr>
      <w:r>
        <w:rPr>
          <w:sz w:val="28"/>
        </w:rPr>
        <w:t xml:space="preserve">         Штанько Наталья Ивановна -  </w:t>
      </w:r>
      <w:proofErr w:type="spellStart"/>
      <w:r>
        <w:rPr>
          <w:sz w:val="28"/>
        </w:rPr>
        <w:t>и.о</w:t>
      </w:r>
      <w:proofErr w:type="spellEnd"/>
      <w:r>
        <w:rPr>
          <w:sz w:val="28"/>
        </w:rPr>
        <w:t>. главы Семейского сельского поселения, председатель комиссии;</w:t>
      </w:r>
    </w:p>
    <w:p w:rsidR="0073318A" w:rsidRDefault="0073318A" w:rsidP="0073318A">
      <w:pPr>
        <w:autoSpaceDE w:val="0"/>
        <w:ind w:left="720"/>
        <w:contextualSpacing/>
        <w:jc w:val="both"/>
        <w:rPr>
          <w:sz w:val="28"/>
        </w:rPr>
      </w:pPr>
      <w:r>
        <w:rPr>
          <w:sz w:val="28"/>
        </w:rPr>
        <w:t xml:space="preserve">          </w:t>
      </w:r>
      <w:proofErr w:type="spellStart"/>
      <w:r>
        <w:rPr>
          <w:sz w:val="28"/>
        </w:rPr>
        <w:t>Горбанева</w:t>
      </w:r>
      <w:proofErr w:type="spellEnd"/>
      <w:r>
        <w:rPr>
          <w:sz w:val="28"/>
        </w:rPr>
        <w:t xml:space="preserve"> Екатерина Николаевна </w:t>
      </w:r>
      <w:proofErr w:type="gramStart"/>
      <w:r>
        <w:rPr>
          <w:sz w:val="28"/>
        </w:rPr>
        <w:t>–б</w:t>
      </w:r>
      <w:proofErr w:type="gramEnd"/>
      <w:r>
        <w:rPr>
          <w:sz w:val="28"/>
        </w:rPr>
        <w:t>ухгалтер администрации Семейского сельского поселения, секретарь комиссии.</w:t>
      </w:r>
    </w:p>
    <w:p w:rsidR="0073318A" w:rsidRDefault="0073318A" w:rsidP="0073318A">
      <w:pPr>
        <w:autoSpaceDE w:val="0"/>
        <w:ind w:left="720"/>
        <w:contextualSpacing/>
        <w:jc w:val="both"/>
        <w:rPr>
          <w:sz w:val="28"/>
        </w:rPr>
      </w:pPr>
      <w:r>
        <w:rPr>
          <w:sz w:val="28"/>
        </w:rPr>
        <w:t xml:space="preserve">         Члены комиссии:</w:t>
      </w:r>
    </w:p>
    <w:p w:rsidR="0073318A" w:rsidRDefault="0073318A" w:rsidP="0073318A">
      <w:pPr>
        <w:autoSpaceDE w:val="0"/>
        <w:ind w:left="720"/>
        <w:contextualSpacing/>
        <w:jc w:val="both"/>
        <w:rPr>
          <w:sz w:val="28"/>
        </w:rPr>
      </w:pPr>
      <w:r>
        <w:rPr>
          <w:sz w:val="28"/>
        </w:rPr>
        <w:t xml:space="preserve">        1) Шубин Юрий Анатольевич - депутат Совета народных депутатов Семейского сельского поселения;</w:t>
      </w:r>
    </w:p>
    <w:p w:rsidR="0073318A" w:rsidRDefault="0073318A" w:rsidP="0073318A">
      <w:pPr>
        <w:autoSpaceDE w:val="0"/>
        <w:ind w:left="720"/>
        <w:contextualSpacing/>
        <w:jc w:val="both"/>
        <w:rPr>
          <w:sz w:val="28"/>
        </w:rPr>
      </w:pPr>
      <w:r>
        <w:rPr>
          <w:sz w:val="28"/>
        </w:rPr>
        <w:t xml:space="preserve">        2) </w:t>
      </w:r>
      <w:proofErr w:type="spellStart"/>
      <w:r>
        <w:rPr>
          <w:sz w:val="28"/>
        </w:rPr>
        <w:t>Шуткина</w:t>
      </w:r>
      <w:proofErr w:type="spellEnd"/>
      <w:r>
        <w:rPr>
          <w:sz w:val="28"/>
        </w:rPr>
        <w:t xml:space="preserve"> Ольга Григорьевна - депутат Совета народных депутатов Семейского сельского поселения;</w:t>
      </w:r>
    </w:p>
    <w:p w:rsidR="0073318A" w:rsidRDefault="0073318A" w:rsidP="0073318A">
      <w:pPr>
        <w:autoSpaceDE w:val="0"/>
        <w:ind w:left="720"/>
        <w:contextualSpacing/>
        <w:jc w:val="both"/>
        <w:rPr>
          <w:sz w:val="28"/>
        </w:rPr>
      </w:pPr>
      <w:r>
        <w:rPr>
          <w:sz w:val="28"/>
        </w:rPr>
        <w:lastRenderedPageBreak/>
        <w:t xml:space="preserve">        3) Гермоненко Евгений Викторович  - депутат Совета народных депутатов Семейского сельского поселения;</w:t>
      </w:r>
    </w:p>
    <w:p w:rsidR="0073318A" w:rsidRDefault="0073318A" w:rsidP="0073318A">
      <w:pPr>
        <w:autoSpaceDE w:val="0"/>
        <w:ind w:left="720"/>
        <w:contextualSpacing/>
        <w:jc w:val="both"/>
        <w:rPr>
          <w:sz w:val="28"/>
        </w:rPr>
      </w:pPr>
      <w:r>
        <w:rPr>
          <w:sz w:val="28"/>
        </w:rPr>
        <w:t xml:space="preserve">     </w:t>
      </w:r>
      <w:r w:rsidR="004E6FDE">
        <w:rPr>
          <w:sz w:val="28"/>
        </w:rPr>
        <w:t xml:space="preserve">   </w:t>
      </w:r>
      <w:r>
        <w:rPr>
          <w:sz w:val="28"/>
        </w:rPr>
        <w:t>4) Гончарова Татьяна Викторовна - депутат Совета народных депутатов Семейского  сельского поселения.</w:t>
      </w:r>
    </w:p>
    <w:p w:rsidR="0073318A" w:rsidRDefault="0073318A" w:rsidP="0073318A">
      <w:pPr>
        <w:numPr>
          <w:ilvl w:val="0"/>
          <w:numId w:val="1"/>
        </w:numPr>
        <w:autoSpaceDE w:val="0"/>
        <w:jc w:val="both"/>
        <w:rPr>
          <w:sz w:val="28"/>
        </w:rPr>
      </w:pPr>
      <w:r>
        <w:rPr>
          <w:sz w:val="28"/>
        </w:rPr>
        <w:t xml:space="preserve">      </w:t>
      </w:r>
      <w:proofErr w:type="gramStart"/>
      <w:r>
        <w:rPr>
          <w:sz w:val="28"/>
        </w:rPr>
        <w:t>Комиссии по подготовке и проведению публичных слушаний по обсуждению проекта решения Совета народных депутатов Семейского сельского поселения «О  проекте бюджета Семейского сельского поселения на 2023 год и на плановый период 2024 и 2025 годов»  (Штанько Н.И.)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w:t>
      </w:r>
      <w:proofErr w:type="gramEnd"/>
      <w:r>
        <w:rPr>
          <w:sz w:val="28"/>
        </w:rPr>
        <w:t xml:space="preserve"> народных депутатов Семейского сельского поселения от 29.12.2005 года №11,  учет и рассмотрение всех поступивших  предложений по проекту решения «О  проекте бюджета Семейского сельского поселения на 2023 год и на плановый период 2024 и 2025 годов» с участием лиц (их представителей), направивших указанные предложения.</w:t>
      </w:r>
    </w:p>
    <w:p w:rsidR="0073318A" w:rsidRDefault="0073318A" w:rsidP="0073318A">
      <w:pPr>
        <w:numPr>
          <w:ilvl w:val="0"/>
          <w:numId w:val="1"/>
        </w:numPr>
        <w:jc w:val="both"/>
        <w:rPr>
          <w:sz w:val="28"/>
        </w:rPr>
      </w:pPr>
      <w:r>
        <w:rPr>
          <w:sz w:val="28"/>
        </w:rPr>
        <w:t xml:space="preserve">Утвердить Порядок учета предложений по проекту решения Совета народных депутатов Семейского сельского поселения «О  проекте бюджета Семейского сельского поселения на 2023 год и на плановый период 2024 и 2025 годов» и участия граждан в его обсуждении, согласно приложению №2. </w:t>
      </w:r>
    </w:p>
    <w:p w:rsidR="0073318A" w:rsidRDefault="0073318A" w:rsidP="0073318A">
      <w:pPr>
        <w:numPr>
          <w:ilvl w:val="0"/>
          <w:numId w:val="1"/>
        </w:numPr>
        <w:jc w:val="both"/>
        <w:rPr>
          <w:sz w:val="28"/>
        </w:rPr>
      </w:pPr>
      <w:r>
        <w:rPr>
          <w:sz w:val="28"/>
        </w:rPr>
        <w:t>Обнародовать настоящее решение в установленном порядке.</w:t>
      </w:r>
    </w:p>
    <w:p w:rsidR="0073318A" w:rsidRDefault="0073318A" w:rsidP="0073318A">
      <w:pPr>
        <w:ind w:left="720"/>
        <w:rPr>
          <w:sz w:val="28"/>
        </w:rPr>
      </w:pPr>
    </w:p>
    <w:p w:rsidR="0073318A" w:rsidRDefault="0073318A" w:rsidP="0073318A">
      <w:pPr>
        <w:ind w:left="720"/>
        <w:rPr>
          <w:sz w:val="28"/>
        </w:rPr>
      </w:pPr>
    </w:p>
    <w:p w:rsidR="0073318A" w:rsidRDefault="0073318A" w:rsidP="0073318A">
      <w:pPr>
        <w:ind w:left="720"/>
        <w:rPr>
          <w:sz w:val="28"/>
        </w:rPr>
      </w:pPr>
    </w:p>
    <w:p w:rsidR="0073318A" w:rsidRDefault="0073318A" w:rsidP="0073318A">
      <w:pPr>
        <w:ind w:left="720"/>
        <w:rPr>
          <w:sz w:val="28"/>
        </w:rPr>
      </w:pPr>
    </w:p>
    <w:p w:rsidR="0073318A" w:rsidRDefault="0073318A" w:rsidP="0073318A">
      <w:pPr>
        <w:ind w:left="720"/>
        <w:rPr>
          <w:sz w:val="28"/>
        </w:rPr>
      </w:pPr>
      <w:proofErr w:type="spellStart"/>
      <w:r>
        <w:rPr>
          <w:sz w:val="28"/>
        </w:rPr>
        <w:t>И.о</w:t>
      </w:r>
      <w:proofErr w:type="spellEnd"/>
      <w:r>
        <w:rPr>
          <w:sz w:val="28"/>
        </w:rPr>
        <w:t xml:space="preserve">. главы Семейского </w:t>
      </w:r>
    </w:p>
    <w:p w:rsidR="0073318A" w:rsidRDefault="0073318A" w:rsidP="0073318A">
      <w:pPr>
        <w:ind w:left="720"/>
        <w:rPr>
          <w:sz w:val="28"/>
        </w:rPr>
      </w:pPr>
      <w:r>
        <w:rPr>
          <w:sz w:val="28"/>
        </w:rPr>
        <w:t xml:space="preserve">сельского поселения                                                        </w:t>
      </w:r>
      <w:proofErr w:type="spellStart"/>
      <w:r>
        <w:rPr>
          <w:sz w:val="28"/>
        </w:rPr>
        <w:t>Н.И.Штанько</w:t>
      </w:r>
      <w:proofErr w:type="spellEnd"/>
    </w:p>
    <w:p w:rsidR="0073318A" w:rsidRDefault="0073318A" w:rsidP="0073318A">
      <w:pPr>
        <w:rPr>
          <w:sz w:val="28"/>
          <w:szCs w:val="28"/>
        </w:rPr>
      </w:pPr>
      <w:r>
        <w:rPr>
          <w:sz w:val="28"/>
          <w:szCs w:val="28"/>
        </w:rPr>
        <w:t xml:space="preserve">                                                    </w:t>
      </w: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p>
    <w:p w:rsidR="0073318A" w:rsidRDefault="0073318A" w:rsidP="0073318A">
      <w:pPr>
        <w:jc w:val="right"/>
        <w:rPr>
          <w:sz w:val="28"/>
          <w:szCs w:val="28"/>
        </w:rPr>
      </w:pPr>
      <w:r>
        <w:rPr>
          <w:sz w:val="28"/>
          <w:szCs w:val="28"/>
        </w:rPr>
        <w:lastRenderedPageBreak/>
        <w:t xml:space="preserve">Приложение №1 </w:t>
      </w:r>
    </w:p>
    <w:p w:rsidR="0073318A" w:rsidRDefault="0073318A" w:rsidP="0073318A">
      <w:pPr>
        <w:jc w:val="right"/>
        <w:rPr>
          <w:sz w:val="28"/>
          <w:szCs w:val="28"/>
        </w:rPr>
      </w:pPr>
      <w:r>
        <w:rPr>
          <w:sz w:val="28"/>
          <w:szCs w:val="28"/>
        </w:rPr>
        <w:t xml:space="preserve">к решению Совета народных депутатов </w:t>
      </w:r>
    </w:p>
    <w:p w:rsidR="0073318A" w:rsidRDefault="0073318A" w:rsidP="0073318A">
      <w:pPr>
        <w:jc w:val="right"/>
        <w:rPr>
          <w:sz w:val="28"/>
          <w:szCs w:val="28"/>
        </w:rPr>
      </w:pPr>
      <w:r>
        <w:rPr>
          <w:sz w:val="28"/>
          <w:szCs w:val="28"/>
        </w:rPr>
        <w:t xml:space="preserve">Семейского сельского поселения </w:t>
      </w:r>
    </w:p>
    <w:p w:rsidR="0073318A" w:rsidRDefault="00944281" w:rsidP="0073318A">
      <w:pPr>
        <w:jc w:val="right"/>
        <w:rPr>
          <w:sz w:val="28"/>
          <w:szCs w:val="28"/>
        </w:rPr>
      </w:pPr>
      <w:r>
        <w:rPr>
          <w:sz w:val="28"/>
          <w:szCs w:val="28"/>
        </w:rPr>
        <w:t>№89</w:t>
      </w:r>
      <w:r w:rsidR="0073318A">
        <w:rPr>
          <w:sz w:val="28"/>
          <w:szCs w:val="28"/>
        </w:rPr>
        <w:t xml:space="preserve"> от 15.11.2022г. </w:t>
      </w:r>
    </w:p>
    <w:p w:rsidR="0073318A" w:rsidRDefault="0073318A" w:rsidP="0073318A">
      <w:pPr>
        <w:jc w:val="right"/>
        <w:rPr>
          <w:sz w:val="28"/>
          <w:szCs w:val="28"/>
        </w:rPr>
      </w:pPr>
    </w:p>
    <w:p w:rsidR="0073318A" w:rsidRDefault="0073318A" w:rsidP="0073318A">
      <w:pPr>
        <w:jc w:val="right"/>
        <w:rPr>
          <w:sz w:val="28"/>
          <w:szCs w:val="28"/>
        </w:rPr>
      </w:pPr>
      <w:r>
        <w:rPr>
          <w:sz w:val="28"/>
          <w:szCs w:val="28"/>
        </w:rPr>
        <w:t>ПРОЕКТ</w:t>
      </w:r>
    </w:p>
    <w:p w:rsidR="0073318A" w:rsidRDefault="0073318A" w:rsidP="0073318A">
      <w:pPr>
        <w:jc w:val="right"/>
        <w:rPr>
          <w:sz w:val="28"/>
          <w:szCs w:val="28"/>
        </w:rPr>
      </w:pPr>
      <w:r>
        <w:rPr>
          <w:sz w:val="28"/>
          <w:szCs w:val="28"/>
        </w:rPr>
        <w:t xml:space="preserve">                                                                                                                                           </w:t>
      </w:r>
    </w:p>
    <w:p w:rsidR="0073318A" w:rsidRDefault="0073318A" w:rsidP="0073318A">
      <w:pPr>
        <w:jc w:val="center"/>
        <w:rPr>
          <w:b/>
          <w:sz w:val="28"/>
          <w:szCs w:val="28"/>
        </w:rPr>
      </w:pPr>
      <w:r>
        <w:rPr>
          <w:b/>
          <w:sz w:val="28"/>
          <w:szCs w:val="28"/>
        </w:rPr>
        <w:t>СОВЕТ НАРОДНЫХ ДЕПУТАТОВ</w:t>
      </w:r>
    </w:p>
    <w:p w:rsidR="0073318A" w:rsidRDefault="0073318A" w:rsidP="0073318A">
      <w:pPr>
        <w:jc w:val="center"/>
        <w:rPr>
          <w:b/>
          <w:sz w:val="28"/>
          <w:szCs w:val="28"/>
        </w:rPr>
      </w:pPr>
      <w:r>
        <w:rPr>
          <w:b/>
          <w:sz w:val="28"/>
          <w:szCs w:val="28"/>
        </w:rPr>
        <w:t>СЕМЕЙСКОГО СЕЛЬСКОГО ПОСЕЛЕНИЯ ПОДГОРЕНСКОГО МУНИЦИПАЛЬНОГО РАЙОНА ВОРОНЕЖСКОЙ ОБЛАСТИ</w:t>
      </w:r>
    </w:p>
    <w:p w:rsidR="0073318A" w:rsidRDefault="0073318A" w:rsidP="0073318A">
      <w:pPr>
        <w:jc w:val="center"/>
        <w:rPr>
          <w:b/>
          <w:sz w:val="26"/>
          <w:szCs w:val="26"/>
        </w:rPr>
      </w:pPr>
    </w:p>
    <w:p w:rsidR="0073318A" w:rsidRDefault="0073318A" w:rsidP="0073318A">
      <w:pPr>
        <w:jc w:val="center"/>
        <w:rPr>
          <w:b/>
          <w:sz w:val="32"/>
          <w:szCs w:val="32"/>
        </w:rPr>
      </w:pPr>
      <w:r>
        <w:rPr>
          <w:b/>
          <w:sz w:val="32"/>
          <w:szCs w:val="32"/>
        </w:rPr>
        <w:t>РЕШЕНИЕ</w:t>
      </w:r>
    </w:p>
    <w:p w:rsidR="0073318A" w:rsidRDefault="0073318A" w:rsidP="0073318A">
      <w:pPr>
        <w:rPr>
          <w:b/>
          <w:sz w:val="26"/>
          <w:szCs w:val="26"/>
        </w:rPr>
      </w:pPr>
    </w:p>
    <w:p w:rsidR="0073318A" w:rsidRDefault="0073318A" w:rsidP="0073318A">
      <w:pPr>
        <w:rPr>
          <w:b/>
          <w:sz w:val="28"/>
          <w:szCs w:val="18"/>
          <w:u w:val="single"/>
        </w:rPr>
      </w:pPr>
      <w:r>
        <w:rPr>
          <w:b/>
          <w:sz w:val="28"/>
          <w:szCs w:val="18"/>
          <w:u w:val="single"/>
        </w:rPr>
        <w:t xml:space="preserve">от                         2021 года  №                           </w:t>
      </w:r>
    </w:p>
    <w:p w:rsidR="0073318A" w:rsidRDefault="0073318A" w:rsidP="0073318A">
      <w:pPr>
        <w:rPr>
          <w:sz w:val="22"/>
          <w:szCs w:val="18"/>
        </w:rPr>
      </w:pPr>
      <w:r>
        <w:rPr>
          <w:sz w:val="22"/>
          <w:szCs w:val="18"/>
        </w:rPr>
        <w:t>с.Семейка</w:t>
      </w:r>
    </w:p>
    <w:p w:rsidR="0073318A" w:rsidRDefault="0073318A" w:rsidP="0073318A">
      <w:pPr>
        <w:rPr>
          <w:b/>
          <w:sz w:val="26"/>
          <w:szCs w:val="26"/>
        </w:rPr>
      </w:pPr>
    </w:p>
    <w:p w:rsidR="0073318A" w:rsidRPr="0073318A" w:rsidRDefault="0073318A" w:rsidP="0073318A">
      <w:pPr>
        <w:rPr>
          <w:b/>
          <w:sz w:val="28"/>
          <w:szCs w:val="28"/>
        </w:rPr>
      </w:pPr>
      <w:r w:rsidRPr="0073318A">
        <w:rPr>
          <w:b/>
          <w:sz w:val="28"/>
          <w:szCs w:val="28"/>
        </w:rPr>
        <w:t>О  бюджете Семейского сельского поселения</w:t>
      </w:r>
    </w:p>
    <w:p w:rsidR="0073318A" w:rsidRPr="0073318A" w:rsidRDefault="0073318A" w:rsidP="0073318A">
      <w:pPr>
        <w:rPr>
          <w:b/>
          <w:sz w:val="28"/>
          <w:szCs w:val="28"/>
        </w:rPr>
      </w:pPr>
      <w:r w:rsidRPr="0073318A">
        <w:rPr>
          <w:b/>
          <w:sz w:val="28"/>
          <w:szCs w:val="28"/>
        </w:rPr>
        <w:t>на 2023 год и на плановый период 2024 и 2025 годов</w:t>
      </w:r>
    </w:p>
    <w:p w:rsidR="0073318A" w:rsidRDefault="0073318A" w:rsidP="0073318A">
      <w:pPr>
        <w:rPr>
          <w:sz w:val="28"/>
          <w:szCs w:val="28"/>
        </w:rPr>
      </w:pPr>
    </w:p>
    <w:p w:rsidR="0073318A" w:rsidRDefault="0073318A" w:rsidP="0073318A">
      <w:pPr>
        <w:rPr>
          <w:sz w:val="28"/>
          <w:szCs w:val="28"/>
        </w:rPr>
      </w:pPr>
    </w:p>
    <w:p w:rsidR="0073318A" w:rsidRPr="0073318A" w:rsidRDefault="0073318A" w:rsidP="0073318A">
      <w:pPr>
        <w:autoSpaceDE w:val="0"/>
        <w:ind w:left="1800" w:hanging="1092"/>
        <w:rPr>
          <w:rFonts w:eastAsia="Arial"/>
          <w:b/>
          <w:bCs/>
          <w:sz w:val="28"/>
          <w:szCs w:val="28"/>
        </w:rPr>
      </w:pPr>
      <w:r w:rsidRPr="0073318A">
        <w:rPr>
          <w:rFonts w:eastAsia="Arial"/>
          <w:b/>
          <w:bCs/>
          <w:sz w:val="28"/>
          <w:szCs w:val="28"/>
        </w:rPr>
        <w:t>Статья 1. Основные характеристики бюджета поселения на 2023 год и на плановый период 2024 и 2025 годов</w:t>
      </w:r>
    </w:p>
    <w:p w:rsidR="0073318A" w:rsidRPr="0073318A" w:rsidRDefault="0073318A" w:rsidP="0073318A">
      <w:pPr>
        <w:autoSpaceDE w:val="0"/>
        <w:ind w:left="1800" w:hanging="1092"/>
        <w:rPr>
          <w:rFonts w:eastAsia="Arial"/>
          <w:b/>
          <w:bCs/>
          <w:sz w:val="28"/>
          <w:szCs w:val="28"/>
        </w:rPr>
      </w:pPr>
    </w:p>
    <w:p w:rsidR="0073318A" w:rsidRPr="0073318A" w:rsidRDefault="0073318A" w:rsidP="0073318A">
      <w:pPr>
        <w:jc w:val="both"/>
        <w:rPr>
          <w:sz w:val="28"/>
          <w:szCs w:val="28"/>
        </w:rPr>
      </w:pPr>
      <w:r w:rsidRPr="0073318A">
        <w:rPr>
          <w:sz w:val="28"/>
          <w:szCs w:val="28"/>
        </w:rPr>
        <w:t xml:space="preserve">       1. Утвердить основные характеристики бюджета Семейского сельского поселения Подгоренского муниципального района на 2023 год: </w:t>
      </w:r>
    </w:p>
    <w:p w:rsidR="0073318A" w:rsidRPr="0073318A" w:rsidRDefault="0073318A" w:rsidP="0073318A">
      <w:pPr>
        <w:autoSpaceDE w:val="0"/>
        <w:jc w:val="both"/>
        <w:rPr>
          <w:sz w:val="28"/>
          <w:szCs w:val="28"/>
        </w:rPr>
      </w:pPr>
      <w:r w:rsidRPr="0073318A">
        <w:rPr>
          <w:sz w:val="28"/>
          <w:szCs w:val="28"/>
        </w:rPr>
        <w:t xml:space="preserve">       </w:t>
      </w:r>
      <w:proofErr w:type="gramStart"/>
      <w:r w:rsidRPr="0073318A">
        <w:rPr>
          <w:sz w:val="28"/>
          <w:szCs w:val="28"/>
        </w:rPr>
        <w:t>1.1. прогнозируемый общий объём доходов бюджета Семейского сельского поселения Подгоренского муниципального района в сумме 5 665 461,71 рублей, в том числе безвозмездные поступления в сумме 4 635 061,71 рублей из них безвозмездные поступления от других бюджетов бюджетной системы Российской Федерации в сумме 4 635 061,71 рублей, в том числе: дотации 416 900,00 рублей, субвенции 113 300,00 рублей, иные межбюджетные трансферты</w:t>
      </w:r>
      <w:proofErr w:type="gramEnd"/>
      <w:r w:rsidRPr="0073318A">
        <w:rPr>
          <w:sz w:val="28"/>
          <w:szCs w:val="28"/>
        </w:rPr>
        <w:t xml:space="preserve">, </w:t>
      </w:r>
      <w:proofErr w:type="gramStart"/>
      <w:r w:rsidRPr="0073318A">
        <w:rPr>
          <w:sz w:val="28"/>
          <w:szCs w:val="28"/>
        </w:rPr>
        <w:t>имеющие</w:t>
      </w:r>
      <w:proofErr w:type="gramEnd"/>
      <w:r w:rsidRPr="0073318A">
        <w:rPr>
          <w:sz w:val="28"/>
          <w:szCs w:val="28"/>
        </w:rPr>
        <w:t xml:space="preserve"> целевое назначение 4 104 861,71 рублей; </w:t>
      </w:r>
    </w:p>
    <w:p w:rsidR="0073318A" w:rsidRPr="0073318A" w:rsidRDefault="0073318A" w:rsidP="0073318A">
      <w:pPr>
        <w:autoSpaceDE w:val="0"/>
        <w:jc w:val="both"/>
        <w:rPr>
          <w:sz w:val="28"/>
          <w:szCs w:val="28"/>
        </w:rPr>
      </w:pPr>
      <w:r w:rsidRPr="0073318A">
        <w:rPr>
          <w:sz w:val="28"/>
          <w:szCs w:val="28"/>
        </w:rPr>
        <w:t xml:space="preserve">       1.2. общий объём расходов бюджета Семейского сельского поселения Подгоренского муниципального района в сумме 5 665 461,71 рублей;</w:t>
      </w:r>
    </w:p>
    <w:p w:rsidR="0073318A" w:rsidRPr="0073318A" w:rsidRDefault="0073318A" w:rsidP="0073318A">
      <w:pPr>
        <w:autoSpaceDE w:val="0"/>
        <w:jc w:val="both"/>
        <w:rPr>
          <w:sz w:val="28"/>
          <w:szCs w:val="28"/>
        </w:rPr>
      </w:pPr>
      <w:r w:rsidRPr="0073318A">
        <w:rPr>
          <w:sz w:val="28"/>
          <w:szCs w:val="28"/>
        </w:rPr>
        <w:t xml:space="preserve">       1.3. прогнозируемый дефицит (профицит) бюджета Семейского сельского поселения Подгоренского муниципального района на 2023 год в сумме 0,00 рублей;</w:t>
      </w:r>
    </w:p>
    <w:p w:rsidR="0073318A" w:rsidRPr="0073318A" w:rsidRDefault="0073318A" w:rsidP="0073318A">
      <w:pPr>
        <w:autoSpaceDE w:val="0"/>
        <w:jc w:val="both"/>
        <w:rPr>
          <w:sz w:val="28"/>
          <w:szCs w:val="28"/>
        </w:rPr>
      </w:pPr>
      <w:r w:rsidRPr="0073318A">
        <w:rPr>
          <w:sz w:val="28"/>
          <w:szCs w:val="28"/>
        </w:rPr>
        <w:t xml:space="preserve">       1.4. источники внутреннего финансирования дефицита бюджета Семейского сельского поселения  на 2023 год и на плановый период 2024 и 2025 годов согласно приложению 1 к настоящему решению.</w:t>
      </w:r>
    </w:p>
    <w:p w:rsidR="0073318A" w:rsidRPr="0073318A" w:rsidRDefault="0073318A" w:rsidP="0073318A">
      <w:pPr>
        <w:autoSpaceDE w:val="0"/>
        <w:jc w:val="both"/>
        <w:rPr>
          <w:sz w:val="28"/>
          <w:szCs w:val="28"/>
        </w:rPr>
      </w:pPr>
      <w:r w:rsidRPr="0073318A">
        <w:rPr>
          <w:sz w:val="28"/>
          <w:szCs w:val="28"/>
        </w:rPr>
        <w:t xml:space="preserve">       2. Утвердить основные характеристики бюджета Семейского сельского поселения Подгоренского муниципального района на 2024 год и на 2025 год:</w:t>
      </w:r>
    </w:p>
    <w:p w:rsidR="0073318A" w:rsidRPr="0073318A" w:rsidRDefault="0073318A" w:rsidP="0073318A">
      <w:pPr>
        <w:autoSpaceDE w:val="0"/>
        <w:jc w:val="both"/>
        <w:rPr>
          <w:sz w:val="28"/>
          <w:szCs w:val="28"/>
        </w:rPr>
      </w:pPr>
      <w:r w:rsidRPr="0073318A">
        <w:rPr>
          <w:sz w:val="28"/>
          <w:szCs w:val="28"/>
        </w:rPr>
        <w:t xml:space="preserve">       2.1. прогнозируемый общий объем доходов бюджета: </w:t>
      </w:r>
    </w:p>
    <w:p w:rsidR="0073318A" w:rsidRPr="0073318A" w:rsidRDefault="0073318A" w:rsidP="0073318A">
      <w:pPr>
        <w:autoSpaceDE w:val="0"/>
        <w:jc w:val="both"/>
        <w:rPr>
          <w:sz w:val="28"/>
          <w:szCs w:val="28"/>
        </w:rPr>
      </w:pPr>
      <w:proofErr w:type="gramStart"/>
      <w:r w:rsidRPr="0073318A">
        <w:rPr>
          <w:sz w:val="28"/>
          <w:szCs w:val="28"/>
        </w:rPr>
        <w:lastRenderedPageBreak/>
        <w:t>- на 2024 год в сумме  3 154 461,71 рублей, в том числе  безвозмездные поступления в сумме 2 122 661,71 рублей, из них безвозмездные поступления от других бюджетов бюджетной системы Российской Федерации в сумме 2 122 661,71 в том числе: дотации 395 600,00 рублей, субвенции 118 400,00 рублей, иные межбюджетные трансферты, имеющие целевое назначение 2 122 661,71 рублей;</w:t>
      </w:r>
      <w:proofErr w:type="gramEnd"/>
    </w:p>
    <w:p w:rsidR="0073318A" w:rsidRPr="0073318A" w:rsidRDefault="0073318A" w:rsidP="0073318A">
      <w:pPr>
        <w:autoSpaceDE w:val="0"/>
        <w:jc w:val="both"/>
        <w:rPr>
          <w:sz w:val="28"/>
          <w:szCs w:val="28"/>
        </w:rPr>
      </w:pPr>
    </w:p>
    <w:p w:rsidR="0073318A" w:rsidRPr="0073318A" w:rsidRDefault="0073318A" w:rsidP="0073318A">
      <w:pPr>
        <w:autoSpaceDE w:val="0"/>
        <w:jc w:val="both"/>
        <w:rPr>
          <w:sz w:val="28"/>
          <w:szCs w:val="28"/>
        </w:rPr>
      </w:pPr>
      <w:proofErr w:type="gramStart"/>
      <w:r w:rsidRPr="0073318A">
        <w:rPr>
          <w:sz w:val="28"/>
          <w:szCs w:val="28"/>
        </w:rPr>
        <w:t>- на 2025 год в сумме 1 585 961,71 рублей, в том числе безвозмездные поступления  в сумме 553 661,71 рублей, из них безвозмездные поступления от других бюджетов бюджетной системы Российской Федерации в сумме 553 661,71 рублей, в том числе: дотации 422 300,00 рублей, субвенции       122 700,00 рублей, иные межбюджетные трансферты, имеющие целевое назначение 8 661,71 рублей;</w:t>
      </w:r>
      <w:proofErr w:type="gramEnd"/>
    </w:p>
    <w:p w:rsidR="0073318A" w:rsidRPr="0073318A" w:rsidRDefault="0073318A" w:rsidP="0073318A">
      <w:pPr>
        <w:autoSpaceDE w:val="0"/>
        <w:ind w:firstLine="567"/>
        <w:jc w:val="both"/>
        <w:rPr>
          <w:sz w:val="28"/>
          <w:szCs w:val="28"/>
        </w:rPr>
      </w:pPr>
      <w:proofErr w:type="gramStart"/>
      <w:r w:rsidRPr="0073318A">
        <w:rPr>
          <w:sz w:val="28"/>
          <w:szCs w:val="28"/>
        </w:rPr>
        <w:t>2.2. общий объем расходов бюджета Семейского сельского поселения Подгоренского муниципального района на 2024 год в сумме 3 154 461,71 рублей, в том числе  условно утвержденные расходы в сумме  35 685,00 рублей, на 2025 год в сумме  1 585 961,71 рублей, в том числе условно утвержденные расходы в сумме  72 730,00 рублей;</w:t>
      </w:r>
      <w:proofErr w:type="gramEnd"/>
    </w:p>
    <w:p w:rsidR="0073318A" w:rsidRPr="0073318A" w:rsidRDefault="0073318A" w:rsidP="0073318A">
      <w:pPr>
        <w:autoSpaceDE w:val="0"/>
        <w:autoSpaceDN w:val="0"/>
        <w:adjustRightInd w:val="0"/>
        <w:ind w:firstLine="567"/>
        <w:jc w:val="both"/>
        <w:rPr>
          <w:sz w:val="28"/>
          <w:szCs w:val="28"/>
        </w:rPr>
      </w:pPr>
      <w:r w:rsidRPr="0073318A">
        <w:rPr>
          <w:sz w:val="28"/>
          <w:szCs w:val="28"/>
        </w:rPr>
        <w:t xml:space="preserve">2.3. прогнозируемый дефицит (профицит) бюджета Семейского сельского поселения Подгоренского муниципального района на 2024 год в сумме 0,00  рублей, на 2025 год в сумме 0,00 рублей. </w:t>
      </w:r>
    </w:p>
    <w:p w:rsidR="0073318A" w:rsidRPr="0073318A" w:rsidRDefault="0073318A" w:rsidP="0073318A">
      <w:pPr>
        <w:autoSpaceDE w:val="0"/>
        <w:autoSpaceDN w:val="0"/>
        <w:adjustRightInd w:val="0"/>
        <w:ind w:firstLine="567"/>
        <w:jc w:val="both"/>
        <w:rPr>
          <w:sz w:val="28"/>
          <w:szCs w:val="28"/>
        </w:rPr>
      </w:pPr>
    </w:p>
    <w:p w:rsidR="0073318A" w:rsidRPr="0073318A" w:rsidRDefault="0073318A" w:rsidP="0073318A">
      <w:pPr>
        <w:autoSpaceDE w:val="0"/>
        <w:ind w:left="1800" w:hanging="1092"/>
        <w:rPr>
          <w:rFonts w:eastAsia="Arial"/>
          <w:b/>
          <w:bCs/>
          <w:sz w:val="28"/>
          <w:szCs w:val="28"/>
        </w:rPr>
      </w:pPr>
      <w:r w:rsidRPr="0073318A">
        <w:rPr>
          <w:rFonts w:eastAsia="Arial"/>
          <w:b/>
          <w:bCs/>
          <w:sz w:val="28"/>
          <w:szCs w:val="28"/>
        </w:rPr>
        <w:t>Статья 2. Поступление доходов бюджета Семейского сельского поселения по кодам видов доходов, подвидов доходов на 2023 год и на плановый период 2024 и 2025 годов</w:t>
      </w:r>
    </w:p>
    <w:p w:rsidR="0073318A" w:rsidRPr="0073318A" w:rsidRDefault="0073318A" w:rsidP="0073318A">
      <w:pPr>
        <w:autoSpaceDE w:val="0"/>
        <w:ind w:left="1800" w:hanging="1092"/>
        <w:rPr>
          <w:rFonts w:eastAsia="Arial"/>
          <w:b/>
          <w:bCs/>
          <w:sz w:val="28"/>
          <w:szCs w:val="28"/>
        </w:rPr>
      </w:pPr>
    </w:p>
    <w:p w:rsidR="0073318A" w:rsidRPr="0073318A" w:rsidRDefault="0073318A" w:rsidP="0073318A">
      <w:pPr>
        <w:ind w:firstLine="708"/>
      </w:pPr>
      <w:r w:rsidRPr="0073318A">
        <w:rPr>
          <w:sz w:val="28"/>
          <w:szCs w:val="28"/>
        </w:rPr>
        <w:t>Утвердить поступление доходов Семейского сельского поселения Подгоренского муниципального района по кодам видов доходов, подвидов доходов  на 2023 год и на плановый период  2024 и 2025 годов согласно приложению 2 к настоящему решению.</w:t>
      </w:r>
    </w:p>
    <w:p w:rsidR="0073318A" w:rsidRPr="0073318A" w:rsidRDefault="0073318A" w:rsidP="0073318A">
      <w:pPr>
        <w:autoSpaceDE w:val="0"/>
        <w:jc w:val="both"/>
        <w:rPr>
          <w:sz w:val="28"/>
          <w:szCs w:val="28"/>
        </w:rPr>
      </w:pPr>
    </w:p>
    <w:p w:rsidR="0073318A" w:rsidRPr="0073318A" w:rsidRDefault="0073318A" w:rsidP="0073318A">
      <w:pPr>
        <w:autoSpaceDE w:val="0"/>
        <w:ind w:left="1800" w:hanging="1092"/>
        <w:rPr>
          <w:rFonts w:eastAsia="Arial"/>
          <w:b/>
          <w:bCs/>
          <w:sz w:val="28"/>
          <w:szCs w:val="28"/>
        </w:rPr>
      </w:pPr>
      <w:r w:rsidRPr="0073318A">
        <w:rPr>
          <w:rFonts w:eastAsia="Arial"/>
          <w:b/>
          <w:bCs/>
          <w:sz w:val="28"/>
          <w:szCs w:val="28"/>
        </w:rPr>
        <w:t xml:space="preserve">        Статья 3</w:t>
      </w:r>
      <w:r w:rsidRPr="0073318A">
        <w:rPr>
          <w:rFonts w:ascii="Arial" w:eastAsia="Arial" w:hAnsi="Arial" w:cs="Arial"/>
          <w:b/>
          <w:sz w:val="28"/>
          <w:szCs w:val="28"/>
        </w:rPr>
        <w:t xml:space="preserve">. </w:t>
      </w:r>
      <w:r w:rsidRPr="0073318A">
        <w:rPr>
          <w:rFonts w:eastAsia="Arial"/>
          <w:b/>
          <w:bCs/>
          <w:sz w:val="28"/>
          <w:szCs w:val="28"/>
        </w:rPr>
        <w:t>Бюджетные ассигнования бюджета поселения  на 2023 год и на плановый период 2024и 2025 годов</w:t>
      </w:r>
    </w:p>
    <w:p w:rsidR="0073318A" w:rsidRPr="0073318A" w:rsidRDefault="0073318A" w:rsidP="0073318A">
      <w:pPr>
        <w:autoSpaceDE w:val="0"/>
        <w:ind w:left="1800" w:hanging="1092"/>
        <w:rPr>
          <w:rFonts w:eastAsia="Arial"/>
          <w:b/>
          <w:bCs/>
          <w:sz w:val="28"/>
          <w:szCs w:val="28"/>
        </w:rPr>
      </w:pPr>
    </w:p>
    <w:p w:rsidR="0073318A" w:rsidRPr="0073318A" w:rsidRDefault="0073318A" w:rsidP="0073318A">
      <w:pPr>
        <w:jc w:val="both"/>
      </w:pPr>
      <w:r w:rsidRPr="0073318A">
        <w:rPr>
          <w:sz w:val="28"/>
          <w:szCs w:val="28"/>
        </w:rPr>
        <w:t xml:space="preserve">       1. Утвердить ведомственную структуру бюджета Семейского сельского поселения</w:t>
      </w:r>
      <w:r w:rsidRPr="0073318A">
        <w:t xml:space="preserve"> </w:t>
      </w:r>
      <w:r w:rsidRPr="0073318A">
        <w:rPr>
          <w:sz w:val="28"/>
          <w:szCs w:val="28"/>
        </w:rPr>
        <w:t xml:space="preserve"> на 2023 год и на плановый период 2024 и 2025 годов согласно приложению 3 к настоящему решению.</w:t>
      </w:r>
      <w:r w:rsidRPr="0073318A">
        <w:t xml:space="preserve">        </w:t>
      </w:r>
    </w:p>
    <w:p w:rsidR="0073318A" w:rsidRPr="0073318A" w:rsidRDefault="0073318A" w:rsidP="0073318A">
      <w:pPr>
        <w:autoSpaceDE w:val="0"/>
        <w:jc w:val="both"/>
        <w:rPr>
          <w:sz w:val="28"/>
          <w:szCs w:val="28"/>
        </w:rPr>
      </w:pPr>
      <w:r w:rsidRPr="0073318A">
        <w:rPr>
          <w:sz w:val="28"/>
          <w:szCs w:val="28"/>
        </w:rPr>
        <w:t xml:space="preserve">       2. Утвердить распределение бюджетных ассигнований по разделам, подразделам, целевым статьям (муниципальной  программы Семейского сельского поселения), группам </w:t>
      </w:r>
      <w:proofErr w:type="gramStart"/>
      <w:r w:rsidRPr="0073318A">
        <w:rPr>
          <w:sz w:val="28"/>
          <w:szCs w:val="28"/>
        </w:rPr>
        <w:t>видов расходов классификации расходов местного бюджета</w:t>
      </w:r>
      <w:proofErr w:type="gramEnd"/>
      <w:r w:rsidRPr="0073318A">
        <w:rPr>
          <w:sz w:val="28"/>
          <w:szCs w:val="28"/>
        </w:rPr>
        <w:t xml:space="preserve">  на 2023 год и на плановый период 2024 и 2025 годов согласно приложению 4 к настоящему решению.</w:t>
      </w:r>
    </w:p>
    <w:p w:rsidR="0073318A" w:rsidRPr="0073318A" w:rsidRDefault="0073318A" w:rsidP="0073318A">
      <w:pPr>
        <w:autoSpaceDE w:val="0"/>
        <w:jc w:val="both"/>
        <w:rPr>
          <w:sz w:val="28"/>
          <w:szCs w:val="28"/>
        </w:rPr>
      </w:pPr>
      <w:r w:rsidRPr="0073318A">
        <w:rPr>
          <w:sz w:val="28"/>
          <w:szCs w:val="28"/>
        </w:rPr>
        <w:t xml:space="preserve">       3. Утвердить 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w:t>
      </w:r>
      <w:r w:rsidRPr="0073318A">
        <w:rPr>
          <w:sz w:val="28"/>
          <w:szCs w:val="28"/>
        </w:rPr>
        <w:lastRenderedPageBreak/>
        <w:t>местного бюджета  на 2023 год и на плановый период 2024 и 2025 годов согласно приложению 5 к настоящему решению.</w:t>
      </w:r>
    </w:p>
    <w:p w:rsidR="0073318A" w:rsidRPr="0073318A" w:rsidRDefault="0073318A" w:rsidP="0073318A">
      <w:pPr>
        <w:autoSpaceDE w:val="0"/>
        <w:jc w:val="both"/>
        <w:rPr>
          <w:sz w:val="28"/>
          <w:szCs w:val="28"/>
        </w:rPr>
      </w:pPr>
    </w:p>
    <w:p w:rsidR="0073318A" w:rsidRPr="0073318A" w:rsidRDefault="0073318A" w:rsidP="0073318A">
      <w:pPr>
        <w:autoSpaceDE w:val="0"/>
        <w:jc w:val="both"/>
        <w:rPr>
          <w:sz w:val="28"/>
          <w:szCs w:val="28"/>
        </w:rPr>
      </w:pPr>
    </w:p>
    <w:p w:rsidR="0073318A" w:rsidRPr="0073318A" w:rsidRDefault="0073318A" w:rsidP="0073318A">
      <w:pPr>
        <w:autoSpaceDE w:val="0"/>
        <w:jc w:val="both"/>
        <w:rPr>
          <w:sz w:val="28"/>
          <w:szCs w:val="28"/>
        </w:rPr>
      </w:pPr>
    </w:p>
    <w:p w:rsidR="0073318A" w:rsidRPr="0073318A" w:rsidRDefault="0073318A" w:rsidP="0073318A">
      <w:pPr>
        <w:autoSpaceDE w:val="0"/>
        <w:ind w:left="1980" w:hanging="1260"/>
        <w:rPr>
          <w:b/>
          <w:sz w:val="28"/>
          <w:szCs w:val="28"/>
        </w:rPr>
      </w:pPr>
      <w:r w:rsidRPr="0073318A">
        <w:rPr>
          <w:b/>
          <w:sz w:val="28"/>
          <w:szCs w:val="28"/>
        </w:rPr>
        <w:t>Статья 4. Особенности использования бюджетных ассигнований</w:t>
      </w:r>
    </w:p>
    <w:p w:rsidR="0073318A" w:rsidRPr="0073318A" w:rsidRDefault="0073318A" w:rsidP="0073318A">
      <w:pPr>
        <w:tabs>
          <w:tab w:val="left" w:pos="1980"/>
        </w:tabs>
        <w:autoSpaceDE w:val="0"/>
        <w:ind w:left="1980" w:hanging="1080"/>
        <w:rPr>
          <w:b/>
          <w:sz w:val="28"/>
          <w:szCs w:val="28"/>
        </w:rPr>
      </w:pPr>
      <w:r w:rsidRPr="0073318A">
        <w:rPr>
          <w:b/>
          <w:sz w:val="28"/>
          <w:szCs w:val="28"/>
        </w:rPr>
        <w:t xml:space="preserve">                по обеспечению деятельности органов местного самоуправления      поселения</w:t>
      </w:r>
    </w:p>
    <w:p w:rsidR="0073318A" w:rsidRPr="0073318A" w:rsidRDefault="0073318A" w:rsidP="0073318A">
      <w:pPr>
        <w:tabs>
          <w:tab w:val="left" w:pos="1980"/>
        </w:tabs>
        <w:autoSpaceDE w:val="0"/>
        <w:ind w:left="1980" w:hanging="1080"/>
        <w:rPr>
          <w:b/>
          <w:sz w:val="28"/>
          <w:szCs w:val="28"/>
        </w:rPr>
      </w:pPr>
    </w:p>
    <w:p w:rsidR="0073318A" w:rsidRPr="0073318A" w:rsidRDefault="0073318A" w:rsidP="0073318A">
      <w:pPr>
        <w:autoSpaceDE w:val="0"/>
        <w:ind w:firstLine="720"/>
        <w:jc w:val="both"/>
        <w:rPr>
          <w:sz w:val="28"/>
          <w:szCs w:val="28"/>
        </w:rPr>
      </w:pPr>
      <w:r w:rsidRPr="0073318A">
        <w:rPr>
          <w:sz w:val="28"/>
          <w:szCs w:val="28"/>
        </w:rPr>
        <w:t xml:space="preserve">1. </w:t>
      </w:r>
      <w:proofErr w:type="gramStart"/>
      <w:r w:rsidRPr="0073318A">
        <w:rPr>
          <w:sz w:val="28"/>
          <w:szCs w:val="28"/>
        </w:rPr>
        <w:t xml:space="preserve">Органы местного самоуправления Семейского сельского поселения Подгоренского муниципального района Воронежской области не вправе принимать решения, приводящие к увеличению в 2023 году численности муниципальных служащих и работников муниципальных казенных учреждений и организаций бюджетной сферы, за исключением установленных федеральными законами и законами Воронежской области случаев  передачи отдельных государственных полномочий органами местного самоуправления сельских поселений, осуществляемых за счет субвенций из соответствующего бюджета.  </w:t>
      </w:r>
      <w:proofErr w:type="gramEnd"/>
    </w:p>
    <w:p w:rsidR="0073318A" w:rsidRPr="0073318A" w:rsidRDefault="0073318A" w:rsidP="0073318A">
      <w:pPr>
        <w:widowControl w:val="0"/>
        <w:ind w:right="-1" w:firstLine="709"/>
        <w:jc w:val="both"/>
        <w:rPr>
          <w:sz w:val="28"/>
          <w:szCs w:val="28"/>
        </w:rPr>
      </w:pPr>
      <w:r w:rsidRPr="0073318A">
        <w:rPr>
          <w:sz w:val="28"/>
          <w:szCs w:val="28"/>
        </w:rPr>
        <w:t xml:space="preserve">2. </w:t>
      </w:r>
      <w:proofErr w:type="gramStart"/>
      <w:r w:rsidRPr="0073318A">
        <w:rPr>
          <w:sz w:val="28"/>
          <w:szCs w:val="28"/>
        </w:rPr>
        <w:t>Заключение и оплата органами местного самоуправления Семейского сельского поселения Подгоренского муниципального района Воронежской области договоров (соглашений, муниципальных контрактов), исполнение которых осуществляется за счет средств бюджета сельского поселения, осуществляется в пределах доведенных им лимитов бюджетных обязательств в соответствии с кодами классификации расходов бюджета сельского поселения и с учетом принятых и неисполненных обязательств.</w:t>
      </w:r>
      <w:proofErr w:type="gramEnd"/>
    </w:p>
    <w:p w:rsidR="0073318A" w:rsidRPr="0073318A" w:rsidRDefault="0073318A" w:rsidP="0073318A">
      <w:pPr>
        <w:autoSpaceDE w:val="0"/>
        <w:autoSpaceDN w:val="0"/>
        <w:adjustRightInd w:val="0"/>
        <w:ind w:firstLine="709"/>
        <w:jc w:val="both"/>
        <w:rPr>
          <w:sz w:val="28"/>
          <w:szCs w:val="28"/>
        </w:rPr>
      </w:pPr>
      <w:r w:rsidRPr="0073318A">
        <w:rPr>
          <w:sz w:val="28"/>
          <w:szCs w:val="28"/>
        </w:rPr>
        <w:t>3. Вытекающие из договоров (соглашений, муниципальных контрактов), исполнение которых осуществляется за счет средств бюджета сельского поселения, обязательства, принятые органами местного самоуправления Семейского сельского поселения Подгоренского муниципального района  Воронежской области сверх доведенных им лимитов бюджетных обязательств, не подлежат оплате за счет средств бюджета сельского поселения.</w:t>
      </w:r>
    </w:p>
    <w:p w:rsidR="0073318A" w:rsidRPr="0073318A" w:rsidRDefault="0073318A" w:rsidP="0073318A">
      <w:pPr>
        <w:autoSpaceDE w:val="0"/>
        <w:autoSpaceDN w:val="0"/>
        <w:adjustRightInd w:val="0"/>
        <w:ind w:firstLine="709"/>
        <w:jc w:val="both"/>
        <w:rPr>
          <w:sz w:val="28"/>
          <w:szCs w:val="28"/>
        </w:rPr>
      </w:pPr>
    </w:p>
    <w:p w:rsidR="0073318A" w:rsidRPr="0073318A" w:rsidRDefault="0073318A" w:rsidP="0073318A">
      <w:pPr>
        <w:autoSpaceDE w:val="0"/>
        <w:autoSpaceDN w:val="0"/>
        <w:adjustRightInd w:val="0"/>
        <w:ind w:firstLine="720"/>
        <w:jc w:val="center"/>
        <w:rPr>
          <w:b/>
          <w:sz w:val="28"/>
          <w:szCs w:val="28"/>
        </w:rPr>
      </w:pPr>
      <w:r w:rsidRPr="0073318A">
        <w:rPr>
          <w:b/>
          <w:sz w:val="28"/>
          <w:szCs w:val="28"/>
        </w:rPr>
        <w:t>Статья 5.   Межбюджетные трансферты бюджету Подгоренского муниципального района</w:t>
      </w:r>
    </w:p>
    <w:p w:rsidR="0073318A" w:rsidRPr="0073318A" w:rsidRDefault="0073318A" w:rsidP="0073318A">
      <w:pPr>
        <w:autoSpaceDE w:val="0"/>
        <w:autoSpaceDN w:val="0"/>
        <w:adjustRightInd w:val="0"/>
        <w:ind w:firstLine="720"/>
        <w:jc w:val="center"/>
        <w:rPr>
          <w:b/>
          <w:sz w:val="28"/>
          <w:szCs w:val="28"/>
        </w:rPr>
      </w:pPr>
    </w:p>
    <w:p w:rsidR="0073318A" w:rsidRPr="0073318A" w:rsidRDefault="0073318A" w:rsidP="0073318A">
      <w:pPr>
        <w:spacing w:line="276" w:lineRule="auto"/>
        <w:ind w:firstLine="720"/>
        <w:jc w:val="both"/>
        <w:rPr>
          <w:sz w:val="28"/>
          <w:szCs w:val="28"/>
        </w:rPr>
      </w:pPr>
      <w:r w:rsidRPr="0073318A">
        <w:rPr>
          <w:sz w:val="28"/>
          <w:szCs w:val="28"/>
        </w:rPr>
        <w:t>1. Утвердить бюджетные ассигнования на предоставление иных межбюджетных трансфертов бюджету Подгоренского муниципального района Воронежской области на 2023 год и на плановый период 2024 и 2025 годов согласно приложению № 6 к настоящему решению.</w:t>
      </w:r>
    </w:p>
    <w:p w:rsidR="0073318A" w:rsidRPr="0073318A" w:rsidRDefault="0073318A" w:rsidP="0073318A">
      <w:pPr>
        <w:autoSpaceDE w:val="0"/>
        <w:spacing w:line="276" w:lineRule="auto"/>
        <w:ind w:firstLine="708"/>
        <w:jc w:val="both"/>
        <w:rPr>
          <w:sz w:val="28"/>
          <w:szCs w:val="28"/>
        </w:rPr>
      </w:pPr>
      <w:r w:rsidRPr="0073318A">
        <w:rPr>
          <w:sz w:val="28"/>
          <w:szCs w:val="28"/>
        </w:rPr>
        <w:t xml:space="preserve">2. Порядок и условие </w:t>
      </w:r>
      <w:r w:rsidRPr="0073318A">
        <w:rPr>
          <w:spacing w:val="2"/>
          <w:sz w:val="28"/>
          <w:szCs w:val="28"/>
        </w:rPr>
        <w:t xml:space="preserve">предоставления иных межбюджетных трансфертов из бюджета поселения бюджету Подгоренского муниципального района </w:t>
      </w:r>
      <w:r w:rsidRPr="0073318A">
        <w:rPr>
          <w:sz w:val="28"/>
          <w:szCs w:val="28"/>
        </w:rPr>
        <w:t xml:space="preserve">Воронежской области </w:t>
      </w:r>
      <w:bookmarkStart w:id="0" w:name="OLE_LINK1"/>
      <w:r w:rsidRPr="0073318A">
        <w:rPr>
          <w:sz w:val="28"/>
          <w:szCs w:val="28"/>
        </w:rPr>
        <w:t xml:space="preserve">установлен </w:t>
      </w:r>
      <w:r w:rsidRPr="0073318A">
        <w:rPr>
          <w:sz w:val="28"/>
          <w:szCs w:val="28"/>
        </w:rPr>
        <w:lastRenderedPageBreak/>
        <w:t>представительным органом Семейского сельского поселения Подгоренского муниципального района Воронежской области.</w:t>
      </w:r>
      <w:bookmarkEnd w:id="0"/>
      <w:r w:rsidRPr="0073318A">
        <w:rPr>
          <w:sz w:val="28"/>
          <w:szCs w:val="28"/>
        </w:rPr>
        <w:t xml:space="preserve">  </w:t>
      </w:r>
    </w:p>
    <w:p w:rsidR="0073318A" w:rsidRPr="0073318A" w:rsidRDefault="0073318A" w:rsidP="0073318A">
      <w:pPr>
        <w:autoSpaceDE w:val="0"/>
        <w:spacing w:line="276" w:lineRule="auto"/>
        <w:ind w:firstLine="708"/>
        <w:jc w:val="both"/>
        <w:rPr>
          <w:sz w:val="28"/>
          <w:szCs w:val="28"/>
        </w:rPr>
      </w:pPr>
    </w:p>
    <w:p w:rsidR="0073318A" w:rsidRPr="0073318A" w:rsidRDefault="0073318A" w:rsidP="0073318A">
      <w:pPr>
        <w:autoSpaceDE w:val="0"/>
        <w:ind w:firstLine="720"/>
        <w:jc w:val="both"/>
        <w:rPr>
          <w:sz w:val="28"/>
          <w:szCs w:val="28"/>
        </w:rPr>
      </w:pPr>
    </w:p>
    <w:p w:rsidR="0073318A" w:rsidRPr="0073318A" w:rsidRDefault="0073318A" w:rsidP="0073318A">
      <w:pPr>
        <w:autoSpaceDE w:val="0"/>
        <w:ind w:left="1800" w:hanging="1092"/>
        <w:rPr>
          <w:b/>
          <w:sz w:val="28"/>
          <w:szCs w:val="28"/>
        </w:rPr>
      </w:pPr>
      <w:r w:rsidRPr="0073318A">
        <w:rPr>
          <w:b/>
          <w:sz w:val="28"/>
          <w:szCs w:val="28"/>
        </w:rPr>
        <w:t>Статья 6. Муниципальный долг и муниципальные внутренние заимствования Семейского сельского поселения</w:t>
      </w:r>
    </w:p>
    <w:p w:rsidR="0073318A" w:rsidRPr="0073318A" w:rsidRDefault="0073318A" w:rsidP="0073318A">
      <w:pPr>
        <w:autoSpaceDE w:val="0"/>
        <w:ind w:left="1800" w:hanging="1092"/>
        <w:rPr>
          <w:b/>
          <w:sz w:val="28"/>
          <w:szCs w:val="28"/>
        </w:rPr>
      </w:pPr>
    </w:p>
    <w:p w:rsidR="0073318A" w:rsidRPr="0073318A" w:rsidRDefault="0073318A" w:rsidP="0073318A">
      <w:pPr>
        <w:autoSpaceDE w:val="0"/>
        <w:autoSpaceDN w:val="0"/>
        <w:adjustRightInd w:val="0"/>
        <w:ind w:firstLine="720"/>
        <w:jc w:val="both"/>
        <w:rPr>
          <w:b/>
          <w:sz w:val="28"/>
          <w:szCs w:val="28"/>
        </w:rPr>
      </w:pPr>
      <w:r w:rsidRPr="0073318A">
        <w:rPr>
          <w:sz w:val="28"/>
          <w:szCs w:val="28"/>
        </w:rPr>
        <w:t xml:space="preserve">1. </w:t>
      </w:r>
      <w:proofErr w:type="gramStart"/>
      <w:r w:rsidRPr="0073318A">
        <w:rPr>
          <w:sz w:val="28"/>
          <w:szCs w:val="28"/>
        </w:rPr>
        <w:t>Установить верхний предел муниципального внутреннего долга Семейского сельского поселения Подгоренского муниципального района Воронежской области на 1 января 2024 год в сумме 0,00 рублей, в том числе верхний предел долга по муниципальным гарантиям на 1 января 2025год в сумме 0,00 рублей, на 1 января 2025 год  в сумме 0,00 рублей, в том числе верхний предел долга по муниципальным гарантиям на  1</w:t>
      </w:r>
      <w:proofErr w:type="gramEnd"/>
      <w:r w:rsidRPr="0073318A">
        <w:rPr>
          <w:sz w:val="28"/>
          <w:szCs w:val="28"/>
        </w:rPr>
        <w:t xml:space="preserve"> января 2025 года в сумме 0,00 рублей;  на 1 января 2026 года в сумме 0,00  рублей, в том числе верхний предел долга муниципальным гарантиям на 1 января 2026 года в сумме 0,00 рублей.</w:t>
      </w:r>
    </w:p>
    <w:p w:rsidR="0073318A" w:rsidRPr="0073318A" w:rsidRDefault="0073318A" w:rsidP="0073318A">
      <w:pPr>
        <w:autoSpaceDE w:val="0"/>
        <w:ind w:firstLine="720"/>
        <w:rPr>
          <w:b/>
          <w:sz w:val="28"/>
          <w:szCs w:val="28"/>
        </w:rPr>
      </w:pPr>
    </w:p>
    <w:p w:rsidR="0073318A" w:rsidRPr="0073318A" w:rsidRDefault="0073318A" w:rsidP="0073318A">
      <w:pPr>
        <w:autoSpaceDE w:val="0"/>
        <w:ind w:firstLine="720"/>
        <w:rPr>
          <w:b/>
          <w:sz w:val="28"/>
          <w:szCs w:val="28"/>
        </w:rPr>
      </w:pPr>
      <w:r w:rsidRPr="0073318A">
        <w:rPr>
          <w:b/>
          <w:sz w:val="28"/>
          <w:szCs w:val="28"/>
        </w:rPr>
        <w:t>Статья 7. Особенности исполнения бюджета поселения в 2023 году</w:t>
      </w:r>
    </w:p>
    <w:p w:rsidR="0073318A" w:rsidRPr="0073318A" w:rsidRDefault="0073318A" w:rsidP="0073318A">
      <w:pPr>
        <w:autoSpaceDE w:val="0"/>
        <w:ind w:firstLine="720"/>
        <w:rPr>
          <w:b/>
          <w:sz w:val="28"/>
          <w:szCs w:val="28"/>
        </w:rPr>
      </w:pPr>
    </w:p>
    <w:p w:rsidR="0073318A" w:rsidRPr="0073318A" w:rsidRDefault="0073318A" w:rsidP="0073318A">
      <w:pPr>
        <w:autoSpaceDE w:val="0"/>
        <w:ind w:firstLine="720"/>
        <w:jc w:val="both"/>
        <w:rPr>
          <w:sz w:val="28"/>
          <w:szCs w:val="28"/>
        </w:rPr>
      </w:pPr>
      <w:r w:rsidRPr="0073318A">
        <w:rPr>
          <w:sz w:val="28"/>
          <w:szCs w:val="28"/>
        </w:rPr>
        <w:t xml:space="preserve">1. </w:t>
      </w:r>
      <w:proofErr w:type="gramStart"/>
      <w:r w:rsidRPr="0073318A">
        <w:rPr>
          <w:sz w:val="28"/>
          <w:szCs w:val="28"/>
        </w:rPr>
        <w:t>Установить, что остатки средств бюджета Семейского сельского поселения по состоянию на 1 января 2023 года, образовавшиеся в связи с неполным использованием бюджетных ассигнований по средствам, поступившим в 2022 году из областного и районного бюджетов, направляются в 2023 год в соответствии со статьей 242 Бюджетного Кодекса Российской Федерации.</w:t>
      </w:r>
      <w:proofErr w:type="gramEnd"/>
    </w:p>
    <w:p w:rsidR="0073318A" w:rsidRPr="0073318A" w:rsidRDefault="0073318A" w:rsidP="0073318A">
      <w:pPr>
        <w:autoSpaceDE w:val="0"/>
        <w:ind w:firstLine="720"/>
        <w:jc w:val="both"/>
        <w:rPr>
          <w:sz w:val="28"/>
          <w:szCs w:val="28"/>
        </w:rPr>
      </w:pPr>
      <w:r w:rsidRPr="0073318A">
        <w:rPr>
          <w:sz w:val="28"/>
          <w:szCs w:val="28"/>
        </w:rPr>
        <w:t>2. Установить, что остатки средств бюджета Семейского сельского поселения на начало текущего финансового года могут направляться в текущем финансовом году на покрытие временных кассовых разрывов.</w:t>
      </w:r>
    </w:p>
    <w:p w:rsidR="0073318A" w:rsidRPr="0073318A" w:rsidRDefault="0073318A" w:rsidP="0073318A">
      <w:pPr>
        <w:autoSpaceDE w:val="0"/>
        <w:ind w:firstLine="720"/>
        <w:jc w:val="both"/>
        <w:rPr>
          <w:sz w:val="28"/>
          <w:szCs w:val="28"/>
        </w:rPr>
      </w:pPr>
      <w:r w:rsidRPr="0073318A">
        <w:rPr>
          <w:sz w:val="28"/>
          <w:szCs w:val="28"/>
        </w:rPr>
        <w:t xml:space="preserve">3. </w:t>
      </w:r>
      <w:proofErr w:type="gramStart"/>
      <w:r w:rsidRPr="0073318A">
        <w:rPr>
          <w:sz w:val="28"/>
          <w:szCs w:val="28"/>
        </w:rPr>
        <w:t>Безвозмездные поступления от физических и юридических лиц (в том числе добровольные пожертвования) поступившие  в бюджет в 2023 году сверх утвержденных настоящим решением бюджетных ассигнований, а также неиспользованные на 1 января 2023 год остатки средств от данных поступлений, направляются в 2023 году на увеличение расходов путем внесений изменений в свободную бюджетную роспись без внесения изменений в настоящее решение.</w:t>
      </w:r>
      <w:proofErr w:type="gramEnd"/>
    </w:p>
    <w:p w:rsidR="0073318A" w:rsidRPr="0073318A" w:rsidRDefault="0073318A" w:rsidP="0073318A">
      <w:pPr>
        <w:autoSpaceDE w:val="0"/>
        <w:ind w:firstLine="720"/>
        <w:jc w:val="both"/>
        <w:rPr>
          <w:sz w:val="28"/>
          <w:szCs w:val="28"/>
        </w:rPr>
      </w:pPr>
      <w:r w:rsidRPr="0073318A">
        <w:rPr>
          <w:sz w:val="28"/>
          <w:szCs w:val="28"/>
        </w:rPr>
        <w:t xml:space="preserve">4. </w:t>
      </w:r>
      <w:proofErr w:type="gramStart"/>
      <w:r w:rsidRPr="0073318A">
        <w:rPr>
          <w:color w:val="000000"/>
          <w:sz w:val="28"/>
          <w:szCs w:val="28"/>
        </w:rPr>
        <w:t>Установить в соответствии со статьей 217 Бюджетного кодекса Российской Федерации</w:t>
      </w:r>
      <w:r w:rsidRPr="0073318A">
        <w:rPr>
          <w:sz w:val="28"/>
          <w:szCs w:val="28"/>
        </w:rPr>
        <w:t>, статьей 53 решения Совета народных депутатов «Об утверждении Положения о  бюджетном процессе в Семейском сельском поселении Подгоренского муниципального района Воронежской области» основание для внесения изменений в показатели сводной бюджетной росписи бюджета поселения, связанные с особенностями исполнения местного бюджета и (или) распределение бюджетных ассигнований, без внесения  изменений в решение о бюджете:</w:t>
      </w:r>
      <w:proofErr w:type="gramEnd"/>
    </w:p>
    <w:p w:rsidR="0073318A" w:rsidRPr="0073318A" w:rsidRDefault="0073318A" w:rsidP="0073318A">
      <w:pPr>
        <w:autoSpaceDE w:val="0"/>
        <w:jc w:val="both"/>
        <w:rPr>
          <w:sz w:val="28"/>
          <w:szCs w:val="28"/>
        </w:rPr>
      </w:pPr>
      <w:r w:rsidRPr="0073318A">
        <w:rPr>
          <w:sz w:val="28"/>
          <w:szCs w:val="28"/>
        </w:rPr>
        <w:lastRenderedPageBreak/>
        <w:tab/>
        <w:t>- направление остатков средств бюджета поселений, предусмотренных частью 1 настоящей статьи;</w:t>
      </w:r>
    </w:p>
    <w:p w:rsidR="0073318A" w:rsidRPr="0073318A" w:rsidRDefault="0073318A" w:rsidP="0073318A">
      <w:pPr>
        <w:autoSpaceDE w:val="0"/>
        <w:jc w:val="both"/>
        <w:rPr>
          <w:sz w:val="28"/>
          <w:szCs w:val="28"/>
        </w:rPr>
      </w:pPr>
      <w:r w:rsidRPr="0073318A">
        <w:rPr>
          <w:sz w:val="28"/>
          <w:szCs w:val="28"/>
        </w:rPr>
        <w:tab/>
        <w:t>- изменение бюджетной классификации Российской Федерации в соответствии с нормативно-правовыми актами Российской Федерации.</w:t>
      </w:r>
    </w:p>
    <w:p w:rsidR="0073318A" w:rsidRPr="0073318A" w:rsidRDefault="0073318A" w:rsidP="0073318A">
      <w:pPr>
        <w:autoSpaceDE w:val="0"/>
        <w:jc w:val="both"/>
        <w:rPr>
          <w:sz w:val="28"/>
          <w:szCs w:val="28"/>
        </w:rPr>
      </w:pPr>
      <w:r w:rsidRPr="0073318A">
        <w:rPr>
          <w:sz w:val="28"/>
          <w:szCs w:val="28"/>
        </w:rPr>
        <w:tab/>
        <w:t>- увеличение бюджетных ассигнований на сумму остатков средств федерального и областного бюджетов по согласованию с главным администратором бюджетных средств областного и федерального бюджетов;</w:t>
      </w:r>
    </w:p>
    <w:p w:rsidR="0073318A" w:rsidRPr="0073318A" w:rsidRDefault="0073318A" w:rsidP="0073318A">
      <w:pPr>
        <w:autoSpaceDE w:val="0"/>
        <w:jc w:val="both"/>
        <w:rPr>
          <w:sz w:val="28"/>
          <w:szCs w:val="28"/>
        </w:rPr>
      </w:pPr>
      <w:r w:rsidRPr="0073318A">
        <w:rPr>
          <w:sz w:val="28"/>
          <w:szCs w:val="28"/>
        </w:rPr>
        <w:tab/>
        <w:t xml:space="preserve">- недостаточность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w:t>
      </w:r>
    </w:p>
    <w:p w:rsidR="0073318A" w:rsidRPr="0073318A" w:rsidRDefault="0073318A" w:rsidP="0073318A">
      <w:pPr>
        <w:autoSpaceDE w:val="0"/>
        <w:autoSpaceDN w:val="0"/>
        <w:adjustRightInd w:val="0"/>
        <w:ind w:firstLine="680"/>
        <w:jc w:val="both"/>
        <w:rPr>
          <w:sz w:val="28"/>
          <w:szCs w:val="28"/>
        </w:rPr>
      </w:pPr>
      <w:r w:rsidRPr="0073318A">
        <w:rPr>
          <w:sz w:val="28"/>
          <w:szCs w:val="28"/>
        </w:rPr>
        <w:t xml:space="preserve">- перераспределение бюджетных ассигнований в целях </w:t>
      </w:r>
      <w:proofErr w:type="spellStart"/>
      <w:r w:rsidRPr="0073318A">
        <w:rPr>
          <w:sz w:val="28"/>
          <w:szCs w:val="28"/>
        </w:rPr>
        <w:t>софинансирования</w:t>
      </w:r>
      <w:proofErr w:type="spellEnd"/>
      <w:r w:rsidRPr="0073318A">
        <w:rPr>
          <w:sz w:val="28"/>
          <w:szCs w:val="28"/>
        </w:rPr>
        <w:t xml:space="preserve">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предоставляются межбюджетные трансферты из федерального бюджета и областного бюджета в пределах предусмотренного настоящим решением общего объема бюджетных ассигнований главному распорядителю бюджетных средств.</w:t>
      </w:r>
    </w:p>
    <w:p w:rsidR="0073318A" w:rsidRPr="0073318A" w:rsidRDefault="0073318A" w:rsidP="0073318A">
      <w:pPr>
        <w:autoSpaceDE w:val="0"/>
        <w:ind w:firstLine="709"/>
        <w:jc w:val="both"/>
        <w:rPr>
          <w:sz w:val="28"/>
          <w:szCs w:val="28"/>
        </w:rPr>
      </w:pPr>
      <w:r w:rsidRPr="0073318A">
        <w:rPr>
          <w:sz w:val="28"/>
          <w:szCs w:val="28"/>
        </w:rPr>
        <w:t xml:space="preserve"> 5. Установить, что администрация Семейского сельского поселения в 2022 году вправе заключать соглашения с администрацией Подгоренского муниципального района, о передаче своих полномочий по решению вопросов местного значения в объеме 243 168,00 рублей.</w:t>
      </w:r>
    </w:p>
    <w:p w:rsidR="0073318A" w:rsidRPr="0073318A" w:rsidRDefault="0073318A" w:rsidP="0073318A">
      <w:pPr>
        <w:autoSpaceDE w:val="0"/>
        <w:ind w:firstLine="709"/>
        <w:jc w:val="both"/>
      </w:pPr>
    </w:p>
    <w:p w:rsidR="0073318A" w:rsidRPr="0073318A" w:rsidRDefault="0073318A" w:rsidP="0073318A">
      <w:pPr>
        <w:autoSpaceDE w:val="0"/>
        <w:ind w:firstLine="720"/>
        <w:rPr>
          <w:b/>
          <w:sz w:val="28"/>
          <w:szCs w:val="28"/>
        </w:rPr>
      </w:pPr>
      <w:r w:rsidRPr="0073318A">
        <w:rPr>
          <w:b/>
          <w:sz w:val="28"/>
          <w:szCs w:val="28"/>
        </w:rPr>
        <w:t>Статья 8. Обнародование настоящего решения</w:t>
      </w:r>
    </w:p>
    <w:p w:rsidR="0073318A" w:rsidRPr="0073318A" w:rsidRDefault="0073318A" w:rsidP="0073318A">
      <w:pPr>
        <w:autoSpaceDE w:val="0"/>
        <w:ind w:firstLine="720"/>
        <w:rPr>
          <w:b/>
          <w:sz w:val="28"/>
          <w:szCs w:val="28"/>
        </w:rPr>
      </w:pPr>
    </w:p>
    <w:p w:rsidR="0073318A" w:rsidRPr="0073318A" w:rsidRDefault="0073318A" w:rsidP="0073318A">
      <w:pPr>
        <w:spacing w:line="276" w:lineRule="auto"/>
        <w:ind w:firstLine="708"/>
        <w:jc w:val="both"/>
        <w:rPr>
          <w:sz w:val="28"/>
          <w:szCs w:val="26"/>
        </w:rPr>
      </w:pPr>
      <w:r w:rsidRPr="0073318A">
        <w:rPr>
          <w:sz w:val="28"/>
          <w:szCs w:val="26"/>
        </w:rPr>
        <w:t xml:space="preserve">Настоящее постановление  вступает  в силу </w:t>
      </w:r>
      <w:proofErr w:type="gramStart"/>
      <w:r w:rsidRPr="0073318A">
        <w:rPr>
          <w:sz w:val="28"/>
          <w:szCs w:val="26"/>
        </w:rPr>
        <w:t>с даты</w:t>
      </w:r>
      <w:proofErr w:type="gramEnd"/>
      <w:r w:rsidRPr="0073318A">
        <w:rPr>
          <w:sz w:val="28"/>
          <w:szCs w:val="26"/>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73318A" w:rsidRPr="0073318A" w:rsidRDefault="0073318A" w:rsidP="0073318A">
      <w:pPr>
        <w:autoSpaceDE w:val="0"/>
        <w:ind w:firstLine="720"/>
        <w:jc w:val="both"/>
        <w:rPr>
          <w:sz w:val="28"/>
          <w:szCs w:val="28"/>
        </w:rPr>
      </w:pPr>
    </w:p>
    <w:p w:rsidR="0073318A" w:rsidRPr="0073318A" w:rsidRDefault="0073318A" w:rsidP="0073318A">
      <w:pPr>
        <w:autoSpaceDE w:val="0"/>
        <w:ind w:firstLine="720"/>
        <w:rPr>
          <w:b/>
          <w:sz w:val="28"/>
          <w:szCs w:val="28"/>
        </w:rPr>
      </w:pPr>
      <w:r w:rsidRPr="0073318A">
        <w:rPr>
          <w:b/>
          <w:sz w:val="28"/>
          <w:szCs w:val="28"/>
        </w:rPr>
        <w:t>Статья 9. Вступление в силу настоящего решения</w:t>
      </w:r>
    </w:p>
    <w:p w:rsidR="0073318A" w:rsidRPr="0073318A" w:rsidRDefault="0073318A" w:rsidP="0073318A">
      <w:pPr>
        <w:autoSpaceDE w:val="0"/>
        <w:ind w:firstLine="720"/>
        <w:rPr>
          <w:b/>
          <w:sz w:val="28"/>
          <w:szCs w:val="28"/>
        </w:rPr>
      </w:pPr>
    </w:p>
    <w:p w:rsidR="0073318A" w:rsidRPr="0073318A" w:rsidRDefault="0073318A" w:rsidP="0073318A">
      <w:pPr>
        <w:autoSpaceDE w:val="0"/>
        <w:ind w:firstLine="720"/>
        <w:jc w:val="both"/>
        <w:rPr>
          <w:sz w:val="28"/>
          <w:szCs w:val="28"/>
        </w:rPr>
      </w:pPr>
      <w:r w:rsidRPr="0073318A">
        <w:rPr>
          <w:sz w:val="28"/>
          <w:szCs w:val="28"/>
        </w:rPr>
        <w:t>Настоящее решение вступает в силу с 1 января 2023 года.</w:t>
      </w:r>
    </w:p>
    <w:p w:rsidR="0073318A" w:rsidRPr="0073318A" w:rsidRDefault="0073318A" w:rsidP="0073318A">
      <w:pPr>
        <w:autoSpaceDE w:val="0"/>
        <w:ind w:firstLine="720"/>
        <w:jc w:val="both"/>
        <w:rPr>
          <w:sz w:val="28"/>
          <w:szCs w:val="28"/>
        </w:rPr>
      </w:pPr>
    </w:p>
    <w:p w:rsidR="0073318A" w:rsidRPr="0073318A" w:rsidRDefault="0073318A" w:rsidP="0073318A">
      <w:pPr>
        <w:autoSpaceDE w:val="0"/>
        <w:ind w:firstLine="720"/>
        <w:jc w:val="both"/>
        <w:rPr>
          <w:sz w:val="28"/>
          <w:szCs w:val="28"/>
        </w:rPr>
      </w:pPr>
    </w:p>
    <w:p w:rsidR="0073318A" w:rsidRPr="0073318A" w:rsidRDefault="0073318A" w:rsidP="0073318A">
      <w:pPr>
        <w:autoSpaceDE w:val="0"/>
        <w:ind w:firstLine="720"/>
        <w:jc w:val="both"/>
        <w:rPr>
          <w:sz w:val="28"/>
          <w:szCs w:val="28"/>
        </w:rPr>
      </w:pPr>
    </w:p>
    <w:p w:rsidR="00944281" w:rsidRDefault="0073318A" w:rsidP="0073318A">
      <w:pPr>
        <w:rPr>
          <w:sz w:val="28"/>
          <w:szCs w:val="28"/>
        </w:rPr>
      </w:pPr>
      <w:proofErr w:type="spellStart"/>
      <w:r w:rsidRPr="0073318A">
        <w:rPr>
          <w:sz w:val="28"/>
          <w:szCs w:val="28"/>
        </w:rPr>
        <w:t>И.о</w:t>
      </w:r>
      <w:proofErr w:type="spellEnd"/>
      <w:r w:rsidRPr="0073318A">
        <w:rPr>
          <w:sz w:val="28"/>
          <w:szCs w:val="28"/>
        </w:rPr>
        <w:t xml:space="preserve">. главы Семейского </w:t>
      </w:r>
    </w:p>
    <w:p w:rsidR="0073318A" w:rsidRDefault="0073318A" w:rsidP="0073318A">
      <w:pPr>
        <w:rPr>
          <w:sz w:val="28"/>
          <w:szCs w:val="28"/>
        </w:rPr>
      </w:pPr>
      <w:r w:rsidRPr="0073318A">
        <w:rPr>
          <w:sz w:val="28"/>
          <w:szCs w:val="28"/>
        </w:rPr>
        <w:t xml:space="preserve">сельского поселения                     </w:t>
      </w:r>
      <w:r w:rsidR="00944281">
        <w:rPr>
          <w:sz w:val="28"/>
          <w:szCs w:val="28"/>
        </w:rPr>
        <w:t xml:space="preserve">                                                  </w:t>
      </w:r>
      <w:r w:rsidRPr="0073318A">
        <w:rPr>
          <w:sz w:val="28"/>
          <w:szCs w:val="28"/>
        </w:rPr>
        <w:t xml:space="preserve">   Н.И. Штанько</w:t>
      </w:r>
    </w:p>
    <w:p w:rsidR="0073318A" w:rsidRDefault="0073318A" w:rsidP="0073318A">
      <w:pPr>
        <w:rPr>
          <w:sz w:val="28"/>
          <w:szCs w:val="28"/>
        </w:rPr>
      </w:pPr>
    </w:p>
    <w:p w:rsidR="0073318A" w:rsidRDefault="0073318A" w:rsidP="0073318A">
      <w:pPr>
        <w:rPr>
          <w:sz w:val="28"/>
          <w:szCs w:val="28"/>
        </w:rPr>
      </w:pPr>
    </w:p>
    <w:p w:rsidR="0073318A" w:rsidRDefault="0073318A" w:rsidP="0073318A">
      <w:pPr>
        <w:rPr>
          <w:sz w:val="28"/>
          <w:szCs w:val="28"/>
        </w:rPr>
      </w:pPr>
    </w:p>
    <w:p w:rsidR="0073318A" w:rsidRDefault="0073318A" w:rsidP="0073318A">
      <w:pPr>
        <w:jc w:val="right"/>
        <w:rPr>
          <w:sz w:val="28"/>
          <w:szCs w:val="28"/>
        </w:rPr>
      </w:pPr>
      <w:r>
        <w:rPr>
          <w:sz w:val="28"/>
          <w:szCs w:val="28"/>
        </w:rPr>
        <w:lastRenderedPageBreak/>
        <w:t xml:space="preserve">Приложение №1 </w:t>
      </w:r>
    </w:p>
    <w:p w:rsidR="0073318A" w:rsidRDefault="0073318A" w:rsidP="0073318A">
      <w:pPr>
        <w:jc w:val="right"/>
        <w:rPr>
          <w:sz w:val="28"/>
          <w:szCs w:val="28"/>
        </w:rPr>
      </w:pPr>
      <w:r>
        <w:rPr>
          <w:sz w:val="28"/>
          <w:szCs w:val="28"/>
        </w:rPr>
        <w:t xml:space="preserve">к решению Совета народных депутатов </w:t>
      </w:r>
    </w:p>
    <w:p w:rsidR="0073318A" w:rsidRDefault="0073318A" w:rsidP="0073318A">
      <w:pPr>
        <w:jc w:val="right"/>
        <w:rPr>
          <w:sz w:val="28"/>
          <w:szCs w:val="28"/>
        </w:rPr>
      </w:pPr>
      <w:r>
        <w:rPr>
          <w:sz w:val="28"/>
          <w:szCs w:val="28"/>
        </w:rPr>
        <w:t xml:space="preserve">Семейского сельского поселения </w:t>
      </w:r>
    </w:p>
    <w:p w:rsidR="0073318A" w:rsidRDefault="00D7574F" w:rsidP="0073318A">
      <w:pPr>
        <w:jc w:val="right"/>
        <w:rPr>
          <w:sz w:val="28"/>
          <w:szCs w:val="28"/>
        </w:rPr>
      </w:pPr>
      <w:r>
        <w:rPr>
          <w:sz w:val="28"/>
          <w:szCs w:val="28"/>
        </w:rPr>
        <w:t>№___ от _________</w:t>
      </w:r>
      <w:r w:rsidR="0073318A">
        <w:rPr>
          <w:sz w:val="28"/>
          <w:szCs w:val="28"/>
        </w:rPr>
        <w:t xml:space="preserve">2022г. </w:t>
      </w:r>
    </w:p>
    <w:p w:rsidR="00564347" w:rsidRDefault="00564347" w:rsidP="0073318A">
      <w:pPr>
        <w:jc w:val="right"/>
        <w:rPr>
          <w:sz w:val="28"/>
          <w:szCs w:val="28"/>
        </w:rPr>
      </w:pPr>
    </w:p>
    <w:p w:rsidR="00564347" w:rsidRDefault="00564347" w:rsidP="0073318A">
      <w:pPr>
        <w:jc w:val="right"/>
        <w:rPr>
          <w:sz w:val="28"/>
          <w:szCs w:val="28"/>
        </w:rPr>
      </w:pPr>
    </w:p>
    <w:tbl>
      <w:tblPr>
        <w:tblW w:w="9884" w:type="dxa"/>
        <w:tblInd w:w="-34" w:type="dxa"/>
        <w:tblLook w:val="04A0" w:firstRow="1" w:lastRow="0" w:firstColumn="1" w:lastColumn="0" w:noHBand="0" w:noVBand="1"/>
      </w:tblPr>
      <w:tblGrid>
        <w:gridCol w:w="503"/>
        <w:gridCol w:w="3041"/>
        <w:gridCol w:w="2180"/>
        <w:gridCol w:w="1412"/>
        <w:gridCol w:w="1362"/>
        <w:gridCol w:w="1386"/>
      </w:tblGrid>
      <w:tr w:rsidR="00564347" w:rsidRPr="00564347" w:rsidTr="00564347">
        <w:trPr>
          <w:trHeight w:val="255"/>
        </w:trPr>
        <w:tc>
          <w:tcPr>
            <w:tcW w:w="9884" w:type="dxa"/>
            <w:gridSpan w:val="6"/>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xml:space="preserve">ИСТОЧНИКИ          </w:t>
            </w:r>
          </w:p>
        </w:tc>
      </w:tr>
      <w:tr w:rsidR="00564347" w:rsidRPr="00564347" w:rsidTr="00564347">
        <w:trPr>
          <w:trHeight w:val="230"/>
        </w:trPr>
        <w:tc>
          <w:tcPr>
            <w:tcW w:w="9884" w:type="dxa"/>
            <w:gridSpan w:val="6"/>
            <w:vMerge w:val="restart"/>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xml:space="preserve">  ВНУТРЕННЕГО ФИНАНСИРОВАНИЯ ДЕФИЦИТА  БЮДЖЕТА СЕМЕЙСКОГО СЕЛЬСКОГО ПОСЕЛЕНИЯ</w:t>
            </w:r>
          </w:p>
        </w:tc>
      </w:tr>
      <w:tr w:rsidR="00564347" w:rsidRPr="00564347" w:rsidTr="00564347">
        <w:trPr>
          <w:trHeight w:val="255"/>
        </w:trPr>
        <w:tc>
          <w:tcPr>
            <w:tcW w:w="9884" w:type="dxa"/>
            <w:gridSpan w:val="6"/>
            <w:vMerge/>
            <w:tcBorders>
              <w:top w:val="nil"/>
              <w:left w:val="nil"/>
              <w:bottom w:val="nil"/>
              <w:right w:val="nil"/>
            </w:tcBorders>
            <w:vAlign w:val="center"/>
            <w:hideMark/>
          </w:tcPr>
          <w:p w:rsidR="00564347" w:rsidRPr="00564347" w:rsidRDefault="00564347" w:rsidP="00564347">
            <w:pPr>
              <w:suppressAutoHyphens w:val="0"/>
              <w:rPr>
                <w:b/>
                <w:bCs/>
                <w:sz w:val="20"/>
                <w:szCs w:val="20"/>
                <w:lang w:eastAsia="ru-RU"/>
              </w:rPr>
            </w:pPr>
          </w:p>
        </w:tc>
      </w:tr>
      <w:tr w:rsidR="00564347" w:rsidRPr="00564347" w:rsidTr="00564347">
        <w:trPr>
          <w:trHeight w:val="255"/>
        </w:trPr>
        <w:tc>
          <w:tcPr>
            <w:tcW w:w="9884" w:type="dxa"/>
            <w:gridSpan w:val="6"/>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НА  2023 ГОД И ПЛАНОВЫЙ ПЕРИОД 2024</w:t>
            </w:r>
            <w:proofErr w:type="gramStart"/>
            <w:r w:rsidRPr="00564347">
              <w:rPr>
                <w:b/>
                <w:bCs/>
                <w:sz w:val="20"/>
                <w:szCs w:val="20"/>
                <w:lang w:eastAsia="ru-RU"/>
              </w:rPr>
              <w:t xml:space="preserve"> И</w:t>
            </w:r>
            <w:proofErr w:type="gramEnd"/>
            <w:r w:rsidRPr="00564347">
              <w:rPr>
                <w:b/>
                <w:bCs/>
                <w:sz w:val="20"/>
                <w:szCs w:val="20"/>
                <w:lang w:eastAsia="ru-RU"/>
              </w:rPr>
              <w:t xml:space="preserve"> 2025 ГОДОВ</w:t>
            </w:r>
          </w:p>
        </w:tc>
      </w:tr>
      <w:tr w:rsidR="00564347" w:rsidRPr="00564347" w:rsidTr="00564347">
        <w:trPr>
          <w:trHeight w:val="255"/>
        </w:trPr>
        <w:tc>
          <w:tcPr>
            <w:tcW w:w="503"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c>
          <w:tcPr>
            <w:tcW w:w="3041"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c>
          <w:tcPr>
            <w:tcW w:w="2180"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c>
          <w:tcPr>
            <w:tcW w:w="1412"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c>
          <w:tcPr>
            <w:tcW w:w="1362"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c>
          <w:tcPr>
            <w:tcW w:w="1386"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b/>
                <w:bCs/>
                <w:sz w:val="20"/>
                <w:szCs w:val="20"/>
                <w:lang w:eastAsia="ru-RU"/>
              </w:rPr>
            </w:pPr>
          </w:p>
        </w:tc>
      </w:tr>
      <w:tr w:rsidR="00564347" w:rsidRPr="00564347" w:rsidTr="00564347">
        <w:trPr>
          <w:trHeight w:val="255"/>
        </w:trPr>
        <w:tc>
          <w:tcPr>
            <w:tcW w:w="503"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both"/>
              <w:rPr>
                <w:sz w:val="20"/>
                <w:szCs w:val="20"/>
                <w:lang w:eastAsia="ru-RU"/>
              </w:rPr>
            </w:pPr>
          </w:p>
        </w:tc>
        <w:tc>
          <w:tcPr>
            <w:tcW w:w="3041" w:type="dxa"/>
            <w:tcBorders>
              <w:top w:val="nil"/>
              <w:left w:val="nil"/>
              <w:bottom w:val="nil"/>
              <w:right w:val="nil"/>
            </w:tcBorders>
            <w:shd w:val="clear" w:color="auto" w:fill="auto"/>
            <w:noWrap/>
            <w:vAlign w:val="bottom"/>
            <w:hideMark/>
          </w:tcPr>
          <w:p w:rsidR="00564347" w:rsidRPr="00564347" w:rsidRDefault="00564347" w:rsidP="00564347">
            <w:pPr>
              <w:suppressAutoHyphens w:val="0"/>
              <w:rPr>
                <w:rFonts w:ascii="Arial" w:hAnsi="Arial" w:cs="Arial"/>
                <w:sz w:val="20"/>
                <w:szCs w:val="20"/>
                <w:lang w:eastAsia="ru-RU"/>
              </w:rPr>
            </w:pPr>
          </w:p>
        </w:tc>
        <w:tc>
          <w:tcPr>
            <w:tcW w:w="2180" w:type="dxa"/>
            <w:tcBorders>
              <w:top w:val="nil"/>
              <w:left w:val="nil"/>
              <w:bottom w:val="nil"/>
              <w:right w:val="nil"/>
            </w:tcBorders>
            <w:shd w:val="clear" w:color="auto" w:fill="auto"/>
            <w:noWrap/>
            <w:vAlign w:val="bottom"/>
            <w:hideMark/>
          </w:tcPr>
          <w:p w:rsidR="00564347" w:rsidRPr="00564347" w:rsidRDefault="00564347" w:rsidP="00564347">
            <w:pPr>
              <w:suppressAutoHyphens w:val="0"/>
              <w:rPr>
                <w:rFonts w:ascii="Arial" w:hAnsi="Arial" w:cs="Arial"/>
                <w:sz w:val="20"/>
                <w:szCs w:val="20"/>
                <w:lang w:eastAsia="ru-RU"/>
              </w:rPr>
            </w:pPr>
          </w:p>
        </w:tc>
        <w:tc>
          <w:tcPr>
            <w:tcW w:w="1412" w:type="dxa"/>
            <w:tcBorders>
              <w:top w:val="nil"/>
              <w:left w:val="nil"/>
              <w:bottom w:val="nil"/>
              <w:right w:val="nil"/>
            </w:tcBorders>
            <w:shd w:val="clear" w:color="auto" w:fill="auto"/>
            <w:noWrap/>
            <w:vAlign w:val="bottom"/>
            <w:hideMark/>
          </w:tcPr>
          <w:p w:rsidR="00564347" w:rsidRPr="00564347" w:rsidRDefault="00564347" w:rsidP="00564347">
            <w:pPr>
              <w:suppressAutoHyphens w:val="0"/>
              <w:rPr>
                <w:rFonts w:ascii="Arial" w:hAnsi="Arial" w:cs="Arial"/>
                <w:sz w:val="20"/>
                <w:szCs w:val="20"/>
                <w:lang w:eastAsia="ru-RU"/>
              </w:rPr>
            </w:pPr>
          </w:p>
        </w:tc>
        <w:tc>
          <w:tcPr>
            <w:tcW w:w="1362" w:type="dxa"/>
            <w:tcBorders>
              <w:top w:val="nil"/>
              <w:left w:val="nil"/>
              <w:bottom w:val="nil"/>
              <w:right w:val="nil"/>
            </w:tcBorders>
            <w:shd w:val="clear" w:color="auto" w:fill="auto"/>
            <w:noWrap/>
            <w:vAlign w:val="bottom"/>
            <w:hideMark/>
          </w:tcPr>
          <w:p w:rsidR="00564347" w:rsidRPr="00564347" w:rsidRDefault="00564347" w:rsidP="00564347">
            <w:pPr>
              <w:suppressAutoHyphens w:val="0"/>
              <w:rPr>
                <w:rFonts w:ascii="Arial" w:hAnsi="Arial" w:cs="Arial"/>
                <w:sz w:val="20"/>
                <w:szCs w:val="20"/>
                <w:lang w:eastAsia="ru-RU"/>
              </w:rPr>
            </w:pPr>
          </w:p>
        </w:tc>
        <w:tc>
          <w:tcPr>
            <w:tcW w:w="1386"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Сумма (рублей)</w:t>
            </w:r>
          </w:p>
        </w:tc>
      </w:tr>
      <w:tr w:rsidR="00564347" w:rsidRPr="00564347" w:rsidTr="00564347">
        <w:trPr>
          <w:trHeight w:val="66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xml:space="preserve">N </w:t>
            </w:r>
            <w:proofErr w:type="gramStart"/>
            <w:r w:rsidRPr="00564347">
              <w:rPr>
                <w:b/>
                <w:bCs/>
                <w:sz w:val="20"/>
                <w:szCs w:val="20"/>
                <w:lang w:eastAsia="ru-RU"/>
              </w:rPr>
              <w:t>п</w:t>
            </w:r>
            <w:proofErr w:type="gramEnd"/>
            <w:r w:rsidRPr="00564347">
              <w:rPr>
                <w:b/>
                <w:bCs/>
                <w:sz w:val="20"/>
                <w:szCs w:val="20"/>
                <w:lang w:eastAsia="ru-RU"/>
              </w:rPr>
              <w:t>/п</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Наименование</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Код классификации</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2023 год</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2024 год</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2025 год</w:t>
            </w:r>
          </w:p>
        </w:tc>
      </w:tr>
      <w:tr w:rsidR="00564347" w:rsidRPr="00564347" w:rsidTr="00564347">
        <w:trPr>
          <w:trHeight w:val="765"/>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ИСТОЧНИКИ ВНУТРЕННЕГО ФИНАНСИРОВАНИЯ ДЕФИЦИТОВ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18"/>
                <w:szCs w:val="18"/>
                <w:lang w:eastAsia="ru-RU"/>
              </w:rPr>
            </w:pPr>
            <w:r w:rsidRPr="00564347">
              <w:rPr>
                <w:b/>
                <w:bCs/>
                <w:sz w:val="18"/>
                <w:szCs w:val="18"/>
                <w:lang w:eastAsia="ru-RU"/>
              </w:rPr>
              <w:t xml:space="preserve"> 01 00 00 00 00 0000 000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 xml:space="preserve">Бюджетные кредиты от других бюджетов бюджетной системы Российской Федерации </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18"/>
                <w:szCs w:val="18"/>
                <w:lang w:eastAsia="ru-RU"/>
              </w:rPr>
            </w:pPr>
            <w:r w:rsidRPr="00564347">
              <w:rPr>
                <w:b/>
                <w:bCs/>
                <w:sz w:val="18"/>
                <w:szCs w:val="18"/>
                <w:lang w:eastAsia="ru-RU"/>
              </w:rPr>
              <w:t xml:space="preserve"> 01 03 00 00 00 0000 000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Бюджетные кредиты из других бюджетов бюджетной системы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01 03 01 00 00 0000 000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r>
      <w:tr w:rsidR="00564347" w:rsidRPr="00564347" w:rsidTr="00564347">
        <w:trPr>
          <w:trHeight w:val="153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Привлечение бюджетных кредитов из других бюджетов бюджетной системы Российской Федерации в валюте Российской Федерации</w:t>
            </w:r>
            <w:r w:rsidRPr="00564347">
              <w:rPr>
                <w:sz w:val="20"/>
                <w:szCs w:val="20"/>
                <w:lang w:eastAsia="ru-RU"/>
              </w:rPr>
              <w:br/>
              <w:t>Привлечение бюджетных кредитов из других бюджетов бюджетной системы Российской Федерации в валюте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01 03 01 00 00 0000 700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Привлечение кредитов из других бюджетов бюджетной системы Российской Федерации федеральным бюджетом в валюте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01 03 01 00 10 0000 710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 </w:t>
            </w:r>
          </w:p>
        </w:tc>
      </w:tr>
      <w:tr w:rsidR="00564347" w:rsidRPr="00564347" w:rsidTr="00564347">
        <w:trPr>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01 03 01 00 00 0000 800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2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01 03 01 00 10 0000 810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Изменение остатков средств на счетах по учету средств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18"/>
                <w:szCs w:val="18"/>
                <w:lang w:eastAsia="ru-RU"/>
              </w:rPr>
            </w:pPr>
            <w:r w:rsidRPr="00564347">
              <w:rPr>
                <w:b/>
                <w:bCs/>
                <w:sz w:val="18"/>
                <w:szCs w:val="18"/>
                <w:lang w:eastAsia="ru-RU"/>
              </w:rPr>
              <w:t xml:space="preserve"> 01 05 00 00 00 0000 000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30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Увеличение остатков средств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01 05 00 00 00 0000 500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Увеличение прочих остатков средств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01 05 02 00 00 0000 500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Увеличение прочих остатков денежных средств бюджетов сельских поселений</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01 05 02 01 10 0000 510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25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Уменьшение остатков средств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01 05 00 00 00 0000 600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510"/>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Уменьшение прочих остатков средств бюджетов</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01 05 02 00 00 0000 600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525"/>
        </w:trPr>
        <w:tc>
          <w:tcPr>
            <w:tcW w:w="503"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3041"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Уменьшение прочих остатков денежных средств бюджетов сельских поселений</w:t>
            </w:r>
          </w:p>
        </w:tc>
        <w:tc>
          <w:tcPr>
            <w:tcW w:w="218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18"/>
                <w:szCs w:val="18"/>
                <w:lang w:eastAsia="ru-RU"/>
              </w:rPr>
            </w:pPr>
            <w:r w:rsidRPr="00564347">
              <w:rPr>
                <w:sz w:val="18"/>
                <w:szCs w:val="18"/>
                <w:lang w:eastAsia="ru-RU"/>
              </w:rPr>
              <w:t xml:space="preserve"> 01 05 02 01 10 0000 610</w:t>
            </w:r>
          </w:p>
        </w:tc>
        <w:tc>
          <w:tcPr>
            <w:tcW w:w="141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362"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bl>
    <w:p w:rsidR="0073318A" w:rsidRPr="0073318A" w:rsidRDefault="0073318A" w:rsidP="0073318A">
      <w:pPr>
        <w:rPr>
          <w:sz w:val="28"/>
          <w:szCs w:val="28"/>
        </w:rPr>
      </w:pPr>
    </w:p>
    <w:p w:rsidR="00FE4D42" w:rsidRDefault="00FE4D42"/>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rsidP="00564347">
      <w:pPr>
        <w:jc w:val="right"/>
        <w:rPr>
          <w:sz w:val="28"/>
          <w:szCs w:val="28"/>
        </w:rPr>
      </w:pPr>
      <w:r>
        <w:rPr>
          <w:sz w:val="28"/>
          <w:szCs w:val="28"/>
        </w:rPr>
        <w:lastRenderedPageBreak/>
        <w:t xml:space="preserve">Приложение №2 </w:t>
      </w:r>
    </w:p>
    <w:p w:rsidR="00564347" w:rsidRDefault="00564347" w:rsidP="00564347">
      <w:pPr>
        <w:jc w:val="right"/>
        <w:rPr>
          <w:sz w:val="28"/>
          <w:szCs w:val="28"/>
        </w:rPr>
      </w:pPr>
      <w:r>
        <w:rPr>
          <w:sz w:val="28"/>
          <w:szCs w:val="28"/>
        </w:rPr>
        <w:t xml:space="preserve">к решению Совета народных депутатов </w:t>
      </w:r>
    </w:p>
    <w:p w:rsidR="00564347" w:rsidRDefault="00564347" w:rsidP="00564347">
      <w:pPr>
        <w:jc w:val="right"/>
        <w:rPr>
          <w:sz w:val="28"/>
          <w:szCs w:val="28"/>
        </w:rPr>
      </w:pPr>
      <w:r>
        <w:rPr>
          <w:sz w:val="28"/>
          <w:szCs w:val="28"/>
        </w:rPr>
        <w:t xml:space="preserve">Семейского сельского поселения </w:t>
      </w:r>
    </w:p>
    <w:p w:rsidR="00564347" w:rsidRDefault="00564347" w:rsidP="00564347">
      <w:pPr>
        <w:jc w:val="right"/>
        <w:rPr>
          <w:sz w:val="28"/>
          <w:szCs w:val="28"/>
        </w:rPr>
      </w:pPr>
      <w:r>
        <w:rPr>
          <w:sz w:val="28"/>
          <w:szCs w:val="28"/>
        </w:rPr>
        <w:t xml:space="preserve">№___ от _________2022г. </w:t>
      </w:r>
    </w:p>
    <w:p w:rsidR="00564347" w:rsidRDefault="00564347" w:rsidP="00564347">
      <w:pPr>
        <w:jc w:val="right"/>
        <w:rPr>
          <w:sz w:val="28"/>
          <w:szCs w:val="28"/>
        </w:rPr>
      </w:pPr>
    </w:p>
    <w:p w:rsidR="00564347" w:rsidRDefault="00564347" w:rsidP="00564347">
      <w:pPr>
        <w:jc w:val="right"/>
        <w:rPr>
          <w:sz w:val="28"/>
          <w:szCs w:val="28"/>
        </w:rPr>
      </w:pPr>
    </w:p>
    <w:tbl>
      <w:tblPr>
        <w:tblW w:w="10143" w:type="dxa"/>
        <w:tblInd w:w="-176" w:type="dxa"/>
        <w:tblLook w:val="04A0" w:firstRow="1" w:lastRow="0" w:firstColumn="1" w:lastColumn="0" w:noHBand="0" w:noVBand="1"/>
      </w:tblPr>
      <w:tblGrid>
        <w:gridCol w:w="2836"/>
        <w:gridCol w:w="3827"/>
        <w:gridCol w:w="1160"/>
        <w:gridCol w:w="1160"/>
        <w:gridCol w:w="1160"/>
      </w:tblGrid>
      <w:tr w:rsidR="00564347" w:rsidRPr="00564347" w:rsidTr="00564347">
        <w:trPr>
          <w:trHeight w:val="912"/>
        </w:trPr>
        <w:tc>
          <w:tcPr>
            <w:tcW w:w="10143" w:type="dxa"/>
            <w:gridSpan w:val="5"/>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ПОСТУПЛЕНИЕ ДОХОДОВ БЮДЖЕТА  СЕМЕЙСКОГО СЕЛЬСКОГО ПОСЕЛЕНИЯ</w:t>
            </w:r>
            <w:r w:rsidRPr="00564347">
              <w:rPr>
                <w:b/>
                <w:bCs/>
                <w:sz w:val="20"/>
                <w:szCs w:val="20"/>
                <w:lang w:eastAsia="ru-RU"/>
              </w:rPr>
              <w:br/>
              <w:t xml:space="preserve">ПО КОДАМ ВИДОВ ДОХОДОВ, ПОДВИДОВ ДОХОДОВ </w:t>
            </w:r>
            <w:r w:rsidRPr="00564347">
              <w:rPr>
                <w:b/>
                <w:bCs/>
                <w:sz w:val="20"/>
                <w:szCs w:val="20"/>
                <w:lang w:eastAsia="ru-RU"/>
              </w:rPr>
              <w:br/>
              <w:t>НА  2023ГОД И ПЛАНОВЫЙ ПЕРИОД 2024</w:t>
            </w:r>
            <w:proofErr w:type="gramStart"/>
            <w:r w:rsidRPr="00564347">
              <w:rPr>
                <w:b/>
                <w:bCs/>
                <w:sz w:val="20"/>
                <w:szCs w:val="20"/>
                <w:lang w:eastAsia="ru-RU"/>
              </w:rPr>
              <w:t xml:space="preserve"> И</w:t>
            </w:r>
            <w:proofErr w:type="gramEnd"/>
            <w:r w:rsidRPr="00564347">
              <w:rPr>
                <w:b/>
                <w:bCs/>
                <w:sz w:val="20"/>
                <w:szCs w:val="20"/>
                <w:lang w:eastAsia="ru-RU"/>
              </w:rPr>
              <w:t xml:space="preserve"> 2025 ГОДОВ</w:t>
            </w:r>
          </w:p>
        </w:tc>
      </w:tr>
      <w:tr w:rsidR="00564347" w:rsidRPr="00564347" w:rsidTr="00564347">
        <w:trPr>
          <w:trHeight w:val="263"/>
        </w:trPr>
        <w:tc>
          <w:tcPr>
            <w:tcW w:w="2836" w:type="dxa"/>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p>
        </w:tc>
        <w:tc>
          <w:tcPr>
            <w:tcW w:w="3827" w:type="dxa"/>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p>
        </w:tc>
        <w:tc>
          <w:tcPr>
            <w:tcW w:w="1160" w:type="dxa"/>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p>
        </w:tc>
        <w:tc>
          <w:tcPr>
            <w:tcW w:w="1160" w:type="dxa"/>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p>
        </w:tc>
        <w:tc>
          <w:tcPr>
            <w:tcW w:w="1160" w:type="dxa"/>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p>
        </w:tc>
      </w:tr>
      <w:tr w:rsidR="00564347" w:rsidRPr="00564347" w:rsidTr="00564347">
        <w:trPr>
          <w:trHeight w:val="330"/>
        </w:trPr>
        <w:tc>
          <w:tcPr>
            <w:tcW w:w="6663" w:type="dxa"/>
            <w:gridSpan w:val="2"/>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sz w:val="20"/>
                <w:szCs w:val="20"/>
                <w:lang w:eastAsia="ru-RU"/>
              </w:rPr>
            </w:pPr>
          </w:p>
        </w:tc>
        <w:tc>
          <w:tcPr>
            <w:tcW w:w="1160"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center"/>
              <w:rPr>
                <w:sz w:val="20"/>
                <w:szCs w:val="20"/>
                <w:lang w:eastAsia="ru-RU"/>
              </w:rPr>
            </w:pPr>
          </w:p>
        </w:tc>
        <w:tc>
          <w:tcPr>
            <w:tcW w:w="2320" w:type="dxa"/>
            <w:gridSpan w:val="2"/>
            <w:tcBorders>
              <w:top w:val="nil"/>
              <w:left w:val="nil"/>
              <w:bottom w:val="single" w:sz="4" w:space="0" w:color="auto"/>
              <w:right w:val="nil"/>
            </w:tcBorders>
            <w:shd w:val="clear" w:color="auto" w:fill="auto"/>
            <w:noWrap/>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Сумма (рублей)</w:t>
            </w:r>
          </w:p>
        </w:tc>
      </w:tr>
      <w:tr w:rsidR="00564347" w:rsidRPr="00564347" w:rsidTr="00564347">
        <w:trPr>
          <w:trHeight w:val="25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Код классификации</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Наименование показателя</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2023 год</w:t>
            </w:r>
          </w:p>
        </w:tc>
        <w:tc>
          <w:tcPr>
            <w:tcW w:w="1160"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2024 год</w:t>
            </w:r>
          </w:p>
        </w:tc>
        <w:tc>
          <w:tcPr>
            <w:tcW w:w="1160"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2025 год</w:t>
            </w:r>
          </w:p>
        </w:tc>
      </w:tr>
      <w:tr w:rsidR="00564347" w:rsidRPr="00564347" w:rsidTr="00564347">
        <w:trPr>
          <w:trHeight w:val="2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w:t>
            </w:r>
          </w:p>
        </w:tc>
        <w:tc>
          <w:tcPr>
            <w:tcW w:w="3827"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w:t>
            </w:r>
          </w:p>
        </w:tc>
        <w:tc>
          <w:tcPr>
            <w:tcW w:w="1160"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3</w:t>
            </w:r>
          </w:p>
        </w:tc>
        <w:tc>
          <w:tcPr>
            <w:tcW w:w="1160"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4</w:t>
            </w:r>
          </w:p>
        </w:tc>
        <w:tc>
          <w:tcPr>
            <w:tcW w:w="1160" w:type="dxa"/>
            <w:tcBorders>
              <w:top w:val="nil"/>
              <w:left w:val="nil"/>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5</w:t>
            </w:r>
          </w:p>
        </w:tc>
      </w:tr>
      <w:tr w:rsidR="00564347" w:rsidRPr="00564347" w:rsidTr="00564347">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000 8 50 00000 00 0000 000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ВСЕГО</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5 665 461,71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3 154 461,71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1 585 961,71</w:t>
            </w:r>
          </w:p>
        </w:tc>
      </w:tr>
      <w:tr w:rsidR="00564347" w:rsidRPr="00564347" w:rsidTr="00564347">
        <w:trPr>
          <w:trHeight w:val="34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000 1 00 00000 00 0000 000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НАЛОГОВЫЕ И НЕНАЛОГОВЫЕ ДОХОДЫ</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1 030 400,00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1 031 800,00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1 032 300,00</w:t>
            </w:r>
          </w:p>
        </w:tc>
      </w:tr>
      <w:tr w:rsidR="00564347" w:rsidRPr="00564347" w:rsidTr="00564347">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000 1 01 00000 00 0000 000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НАЛОГИ НА ПРИБЫЛЬ, ДОХОДЫ</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4 800,00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5 300,00</w:t>
            </w:r>
          </w:p>
        </w:tc>
      </w:tr>
      <w:tr w:rsidR="00564347" w:rsidRPr="00564347" w:rsidTr="00564347">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000 1 01 02000 01 0000 110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 на доходы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4 800,00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5 300,00</w:t>
            </w:r>
          </w:p>
        </w:tc>
      </w:tr>
      <w:tr w:rsidR="00564347" w:rsidRPr="00564347" w:rsidTr="00564347">
        <w:trPr>
          <w:trHeight w:val="1223"/>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000 1 01 02010 01 0000 110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4 800,00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5 300,00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НАЛОГИ НА ИМУЩЕСТВО</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961 000,00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962 000,00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962 000,00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000 1 06 01000 00 0000 110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 на имущество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000 1 06 01030 10 0000 110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000 1 06 06000 00 0000 110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Земельный налог</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952 000,00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953 000,00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953 000,00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000 1 06 06030 00 0000 110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Земельный налог с организаций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r>
      <w:tr w:rsidR="00564347" w:rsidRPr="00564347" w:rsidTr="00564347">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000 1 06 06033 10 0000 110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Земельный налог с организаций,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588 000,00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000 1 06 06040 00 0000 110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Земельный налог с физических лиц</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364 000,00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365 000,00</w:t>
            </w:r>
          </w:p>
        </w:tc>
      </w:tr>
      <w:tr w:rsidR="00564347" w:rsidRPr="00564347" w:rsidTr="00564347">
        <w:trPr>
          <w:trHeight w:val="54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000 1 06 06043 10 0000 110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364 000,00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365 000,00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000 1 08 00000 00 0000 000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ГОСУДАРСТВЕННАЯ ПОШЛИНА</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000 1 08 04000 01 0000 110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000 1 08 04020 01 0000 110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000 1 11 00000 00 0000 000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ДОХОДЫ ОТ ИСПОЛЬЗОВАНИЯ ИМУЩЕСТВА, НАХОДЯЩЕГОСЯ В ГОСУДАРСТВЕННОЙ И МУНИЦИПАЛЬНОЙ СОБСТВЕННОСТИ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r>
      <w:tr w:rsidR="00564347" w:rsidRPr="00564347" w:rsidTr="00564347">
        <w:trPr>
          <w:trHeight w:val="15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000 1 11 05000 00 0000 120</w:t>
            </w:r>
          </w:p>
        </w:tc>
        <w:tc>
          <w:tcPr>
            <w:tcW w:w="3827" w:type="dxa"/>
            <w:tcBorders>
              <w:top w:val="nil"/>
              <w:left w:val="nil"/>
              <w:bottom w:val="single" w:sz="4" w:space="0" w:color="auto"/>
              <w:right w:val="single" w:sz="4" w:space="0" w:color="auto"/>
            </w:tcBorders>
            <w:shd w:val="clear" w:color="000000" w:fill="FFFFFF"/>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r>
      <w:tr w:rsidR="00564347" w:rsidRPr="00564347" w:rsidTr="00564347">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000 1 11 05025 10 0000 120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proofErr w:type="gramStart"/>
            <w:r w:rsidRPr="00564347">
              <w:rPr>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000 2 00 00000 00 0000 000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БЕЗВОЗМЕЗДНЫЕ ПОСТУПЛЕНИЯ</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4 635 061,71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2 122 661,71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553 661,71</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000 2 02 00000 00 0000 000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БЕЗВОЗМЕЗДНЫЕ ПОСТУПЛЕНИЯ ОТ ДРУГИХ БЮДЖЕТОВ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4 635 061,71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2 122 661,71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553 661,71</w:t>
            </w:r>
          </w:p>
        </w:tc>
      </w:tr>
      <w:tr w:rsidR="00564347" w:rsidRPr="00564347" w:rsidTr="00564347">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000 2 02 10000 00 0000 150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Дотации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416 900,00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395 600,00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422 300,00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000 2 02 15001 00 0000 150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Дотации на выравнивание бюджетной обеспеченности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75 500,00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63 700,00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65 600,00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000 2 02 15001 10 0000 150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75 500,00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63 700,00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65 600,00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000 2 02 16001 00 0000 150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341 400,00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331 900,00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356 700,00</w:t>
            </w:r>
          </w:p>
        </w:tc>
      </w:tr>
      <w:tr w:rsidR="00564347" w:rsidRPr="00564347" w:rsidTr="00564347">
        <w:trPr>
          <w:trHeight w:val="5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000 2 02 16001 10 0000 150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341 400,00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331 900,00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356 700,00</w:t>
            </w:r>
          </w:p>
        </w:tc>
      </w:tr>
      <w:tr w:rsidR="00564347" w:rsidRPr="00564347" w:rsidTr="00564347">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1 2 02 30000 00 0000 150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Субвенции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000 2 02 35118 00 0000 150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000 2 02 35118 10 0000 150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25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000 2 02 40000 00 0000 150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Иные межбюджетные трансферты</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4 104 861,71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1 608 661,71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8 661,71</w:t>
            </w:r>
          </w:p>
        </w:tc>
      </w:tr>
      <w:tr w:rsidR="00564347" w:rsidRPr="00564347" w:rsidTr="00564347">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000 2 02 40014 00 0000 150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000 2 02 40014 10 0000 150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000 2 02 49999 00 0000 150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Иные межбюджетные трансферты, передаваемые бюджетам</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3 356 661,71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1 608 661,71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8 661,71</w:t>
            </w:r>
          </w:p>
        </w:tc>
      </w:tr>
      <w:tr w:rsidR="00564347" w:rsidRPr="00564347" w:rsidTr="00564347">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000 2 02 49999 10 0000 150</w:t>
            </w:r>
          </w:p>
        </w:tc>
        <w:tc>
          <w:tcPr>
            <w:tcW w:w="38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Иные межбюджетные трансферты, передаваемые бюджетам сельских поселений</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3 356 661,71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1 608 661,71</w:t>
            </w:r>
          </w:p>
        </w:tc>
        <w:tc>
          <w:tcPr>
            <w:tcW w:w="1160"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8 661,71</w:t>
            </w:r>
          </w:p>
        </w:tc>
      </w:tr>
    </w:tbl>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p w:rsidR="00564347" w:rsidRDefault="00564347" w:rsidP="00564347">
      <w:pPr>
        <w:jc w:val="right"/>
        <w:rPr>
          <w:sz w:val="28"/>
          <w:szCs w:val="28"/>
        </w:rPr>
      </w:pPr>
      <w:r>
        <w:rPr>
          <w:sz w:val="28"/>
          <w:szCs w:val="28"/>
        </w:rPr>
        <w:lastRenderedPageBreak/>
        <w:t xml:space="preserve">Приложение №3 </w:t>
      </w:r>
    </w:p>
    <w:p w:rsidR="00564347" w:rsidRDefault="00564347" w:rsidP="00564347">
      <w:pPr>
        <w:jc w:val="right"/>
        <w:rPr>
          <w:sz w:val="28"/>
          <w:szCs w:val="28"/>
        </w:rPr>
      </w:pPr>
      <w:r>
        <w:rPr>
          <w:sz w:val="28"/>
          <w:szCs w:val="28"/>
        </w:rPr>
        <w:t xml:space="preserve">к решению Совета народных депутатов </w:t>
      </w:r>
    </w:p>
    <w:p w:rsidR="00564347" w:rsidRDefault="00564347" w:rsidP="00564347">
      <w:pPr>
        <w:jc w:val="right"/>
        <w:rPr>
          <w:sz w:val="28"/>
          <w:szCs w:val="28"/>
        </w:rPr>
      </w:pPr>
      <w:r>
        <w:rPr>
          <w:sz w:val="28"/>
          <w:szCs w:val="28"/>
        </w:rPr>
        <w:t xml:space="preserve">Семейского сельского поселения </w:t>
      </w:r>
    </w:p>
    <w:p w:rsidR="00564347" w:rsidRDefault="00564347" w:rsidP="00564347">
      <w:pPr>
        <w:jc w:val="right"/>
        <w:rPr>
          <w:sz w:val="28"/>
          <w:szCs w:val="28"/>
        </w:rPr>
      </w:pPr>
      <w:r>
        <w:rPr>
          <w:sz w:val="28"/>
          <w:szCs w:val="28"/>
        </w:rPr>
        <w:t xml:space="preserve">№___ от _________2022г. </w:t>
      </w:r>
    </w:p>
    <w:p w:rsidR="00564347" w:rsidRDefault="00564347" w:rsidP="00564347">
      <w:pPr>
        <w:jc w:val="right"/>
        <w:rPr>
          <w:sz w:val="28"/>
          <w:szCs w:val="28"/>
        </w:rPr>
      </w:pPr>
    </w:p>
    <w:p w:rsidR="00564347" w:rsidRDefault="00564347" w:rsidP="00564347">
      <w:pPr>
        <w:jc w:val="right"/>
        <w:rPr>
          <w:sz w:val="28"/>
          <w:szCs w:val="28"/>
        </w:rPr>
      </w:pPr>
    </w:p>
    <w:tbl>
      <w:tblPr>
        <w:tblW w:w="10458" w:type="dxa"/>
        <w:tblInd w:w="-459" w:type="dxa"/>
        <w:tblLook w:val="04A0" w:firstRow="1" w:lastRow="0" w:firstColumn="1" w:lastColumn="0" w:noHBand="0" w:noVBand="1"/>
      </w:tblPr>
      <w:tblGrid>
        <w:gridCol w:w="2552"/>
        <w:gridCol w:w="743"/>
        <w:gridCol w:w="444"/>
        <w:gridCol w:w="494"/>
        <w:gridCol w:w="1579"/>
        <w:gridCol w:w="516"/>
        <w:gridCol w:w="1327"/>
        <w:gridCol w:w="1417"/>
        <w:gridCol w:w="1386"/>
      </w:tblGrid>
      <w:tr w:rsidR="00564347" w:rsidRPr="00564347" w:rsidTr="00564347">
        <w:trPr>
          <w:trHeight w:val="630"/>
        </w:trPr>
        <w:tc>
          <w:tcPr>
            <w:tcW w:w="10458" w:type="dxa"/>
            <w:gridSpan w:val="9"/>
            <w:tcBorders>
              <w:top w:val="nil"/>
              <w:left w:val="nil"/>
              <w:bottom w:val="nil"/>
              <w:right w:val="nil"/>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ВЕДОМСТВЕННАЯ СТРУКТУРА РАСХОДОВ БЮДЖЕТА  СЕМЕЙСКОГО СЕЛЬСКОГО ПОСЕЛЕНИЯ НА 2023 ГОД И ПЛАНОВЫЙ ПЕРИОД 2024</w:t>
            </w:r>
            <w:proofErr w:type="gramStart"/>
            <w:r w:rsidRPr="00564347">
              <w:rPr>
                <w:b/>
                <w:bCs/>
                <w:sz w:val="20"/>
                <w:szCs w:val="20"/>
                <w:lang w:eastAsia="ru-RU"/>
              </w:rPr>
              <w:t xml:space="preserve"> И</w:t>
            </w:r>
            <w:proofErr w:type="gramEnd"/>
            <w:r w:rsidRPr="00564347">
              <w:rPr>
                <w:b/>
                <w:bCs/>
                <w:sz w:val="20"/>
                <w:szCs w:val="20"/>
                <w:lang w:eastAsia="ru-RU"/>
              </w:rPr>
              <w:t xml:space="preserve"> 2025 ГОДОВ</w:t>
            </w:r>
          </w:p>
        </w:tc>
      </w:tr>
      <w:tr w:rsidR="00564347" w:rsidRPr="00564347" w:rsidTr="00564347">
        <w:trPr>
          <w:trHeight w:val="375"/>
        </w:trPr>
        <w:tc>
          <w:tcPr>
            <w:tcW w:w="2552" w:type="dxa"/>
            <w:tcBorders>
              <w:top w:val="nil"/>
              <w:left w:val="nil"/>
              <w:bottom w:val="nil"/>
              <w:right w:val="nil"/>
            </w:tcBorders>
            <w:shd w:val="clear" w:color="auto" w:fill="auto"/>
            <w:noWrap/>
            <w:hideMark/>
          </w:tcPr>
          <w:p w:rsidR="00564347" w:rsidRPr="00564347" w:rsidRDefault="00564347" w:rsidP="00564347">
            <w:pPr>
              <w:suppressAutoHyphens w:val="0"/>
              <w:rPr>
                <w:sz w:val="20"/>
                <w:szCs w:val="20"/>
                <w:lang w:eastAsia="ru-RU"/>
              </w:rPr>
            </w:pPr>
          </w:p>
        </w:tc>
        <w:tc>
          <w:tcPr>
            <w:tcW w:w="743"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1579"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1327"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1417" w:type="dxa"/>
            <w:tcBorders>
              <w:top w:val="nil"/>
              <w:left w:val="nil"/>
              <w:bottom w:val="nil"/>
              <w:right w:val="nil"/>
            </w:tcBorders>
            <w:shd w:val="clear" w:color="auto" w:fill="auto"/>
            <w:noWrap/>
            <w:vAlign w:val="bottom"/>
            <w:hideMark/>
          </w:tcPr>
          <w:p w:rsidR="00564347" w:rsidRPr="00564347" w:rsidRDefault="00564347" w:rsidP="00564347">
            <w:pPr>
              <w:suppressAutoHyphens w:val="0"/>
              <w:rPr>
                <w:sz w:val="20"/>
                <w:szCs w:val="20"/>
                <w:lang w:eastAsia="ru-RU"/>
              </w:rPr>
            </w:pPr>
          </w:p>
        </w:tc>
        <w:tc>
          <w:tcPr>
            <w:tcW w:w="1386" w:type="dxa"/>
            <w:tcBorders>
              <w:top w:val="nil"/>
              <w:left w:val="nil"/>
              <w:bottom w:val="nil"/>
              <w:right w:val="nil"/>
            </w:tcBorders>
            <w:shd w:val="clear" w:color="auto" w:fill="auto"/>
            <w:noWrap/>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Сумма (рублей)</w:t>
            </w:r>
          </w:p>
        </w:tc>
      </w:tr>
      <w:tr w:rsidR="00564347" w:rsidRPr="00564347" w:rsidTr="00564347">
        <w:trPr>
          <w:trHeight w:val="25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xml:space="preserve">НАИМЕНОВАНИЕ </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ГРБС</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proofErr w:type="gramStart"/>
            <w:r w:rsidRPr="00564347">
              <w:rPr>
                <w:b/>
                <w:bCs/>
                <w:sz w:val="20"/>
                <w:szCs w:val="20"/>
                <w:lang w:eastAsia="ru-RU"/>
              </w:rPr>
              <w:t>ПР</w:t>
            </w:r>
            <w:proofErr w:type="gramEnd"/>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ВР</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2023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2024 год</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2025 год</w:t>
            </w:r>
          </w:p>
        </w:tc>
      </w:tr>
      <w:tr w:rsidR="00564347" w:rsidRPr="00564347" w:rsidTr="00564347">
        <w:trPr>
          <w:trHeight w:val="855"/>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564347" w:rsidRPr="00564347" w:rsidRDefault="00564347" w:rsidP="00564347">
            <w:pPr>
              <w:suppressAutoHyphens w:val="0"/>
              <w:rPr>
                <w:b/>
                <w:bCs/>
                <w:sz w:val="20"/>
                <w:szCs w:val="20"/>
                <w:lang w:eastAsia="ru-RU"/>
              </w:rPr>
            </w:pPr>
          </w:p>
        </w:tc>
      </w:tr>
      <w:tr w:rsidR="00564347" w:rsidRPr="00564347" w:rsidTr="00564347">
        <w:trPr>
          <w:trHeight w:val="37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b/>
                <w:bCs/>
                <w:sz w:val="20"/>
                <w:szCs w:val="20"/>
                <w:lang w:eastAsia="ru-RU"/>
              </w:rPr>
            </w:pPr>
            <w:r w:rsidRPr="00564347">
              <w:rPr>
                <w:b/>
                <w:bCs/>
                <w:sz w:val="20"/>
                <w:szCs w:val="20"/>
                <w:lang w:eastAsia="ru-RU"/>
              </w:rPr>
              <w:t>РАСХОДЫ БЮДЖЕТА,  ВСЕГО</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5 665 461,71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3 118 776,71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1 513 231,71</w:t>
            </w:r>
          </w:p>
        </w:tc>
      </w:tr>
      <w:tr w:rsidR="00564347" w:rsidRPr="00564347" w:rsidTr="00564347">
        <w:trPr>
          <w:trHeight w:val="103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b/>
                <w:bCs/>
                <w:sz w:val="20"/>
                <w:szCs w:val="20"/>
                <w:lang w:eastAsia="ru-RU"/>
              </w:rPr>
            </w:pPr>
            <w:r w:rsidRPr="00564347">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5 665 461,71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3 118 776,71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1 513 231,71</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Общегосударственные вопросы</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1 793 153,71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1 230 776,71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1 340 755,00</w:t>
            </w:r>
          </w:p>
        </w:tc>
      </w:tr>
      <w:tr w:rsidR="00564347" w:rsidRPr="00564347" w:rsidTr="00564347">
        <w:trPr>
          <w:trHeight w:val="78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711 630,00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729 000,00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711 630,00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729 000,00</w:t>
            </w:r>
          </w:p>
        </w:tc>
      </w:tr>
      <w:tr w:rsidR="00564347" w:rsidRPr="00564347" w:rsidTr="00564347">
        <w:trPr>
          <w:trHeight w:val="104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711 630,00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729 000,00</w:t>
            </w:r>
          </w:p>
        </w:tc>
      </w:tr>
      <w:tr w:rsidR="00564347" w:rsidRPr="00564347" w:rsidTr="00564347">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01 5 01 00000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711 630,00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729 000,00</w:t>
            </w:r>
          </w:p>
        </w:tc>
      </w:tr>
      <w:tr w:rsidR="00564347" w:rsidRPr="00564347" w:rsidTr="00564347">
        <w:trPr>
          <w:trHeight w:val="178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lastRenderedPageBreak/>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711 630,00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729 000,00</w:t>
            </w:r>
          </w:p>
        </w:tc>
      </w:tr>
      <w:tr w:rsidR="00564347" w:rsidRPr="00564347" w:rsidTr="00564347">
        <w:trPr>
          <w:trHeight w:val="10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Функционирование Правительства Российской Федерации, высших исполнительных органов государственной власти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833 123,71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611 755,00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833 123,71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611 755,00</w:t>
            </w:r>
          </w:p>
        </w:tc>
      </w:tr>
      <w:tr w:rsidR="00564347" w:rsidRPr="00564347" w:rsidTr="00564347">
        <w:trPr>
          <w:trHeight w:val="105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833 123,71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611 755,00</w:t>
            </w:r>
          </w:p>
        </w:tc>
      </w:tr>
      <w:tr w:rsidR="00564347" w:rsidRPr="00564347" w:rsidTr="00564347">
        <w:trPr>
          <w:trHeight w:val="79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01 5 02 00000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833 123,71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611 755,00</w:t>
            </w:r>
          </w:p>
        </w:tc>
      </w:tr>
      <w:tr w:rsidR="00564347" w:rsidRPr="00564347" w:rsidTr="00564347">
        <w:trPr>
          <w:trHeight w:val="162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528 690,00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546 755,00</w:t>
            </w:r>
          </w:p>
        </w:tc>
      </w:tr>
      <w:tr w:rsidR="00564347" w:rsidRPr="00564347" w:rsidTr="00564347">
        <w:trPr>
          <w:trHeight w:val="79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 xml:space="preserve">Расходы на обеспечение функций муниципальных органов (Закупка товаров, работ и услуг для обеспечения </w:t>
            </w:r>
            <w:r w:rsidRPr="00564347">
              <w:rPr>
                <w:sz w:val="20"/>
                <w:szCs w:val="20"/>
                <w:lang w:eastAsia="ru-RU"/>
              </w:rPr>
              <w:lastRenderedPageBreak/>
              <w:t>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303 433,71</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65 000,00</w:t>
            </w:r>
          </w:p>
        </w:tc>
      </w:tr>
      <w:tr w:rsidR="00564347" w:rsidRPr="00564347" w:rsidTr="00564347">
        <w:trPr>
          <w:trHeight w:val="57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lastRenderedPageBreak/>
              <w:t>Расходы на обеспечение функций муниципальных органов (Иные бюджетные ассигнования)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800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255"/>
        </w:trPr>
        <w:tc>
          <w:tcPr>
            <w:tcW w:w="2552" w:type="dxa"/>
            <w:tcBorders>
              <w:top w:val="nil"/>
              <w:left w:val="single" w:sz="8"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Другие общегосударственные вопросы</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4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w:t>
            </w:r>
            <w:proofErr w:type="gramStart"/>
            <w:r w:rsidRPr="00564347">
              <w:rPr>
                <w:sz w:val="20"/>
                <w:szCs w:val="20"/>
                <w:lang w:eastAsia="ru-RU"/>
              </w:rPr>
              <w:t>Финансовое</w:t>
            </w:r>
            <w:proofErr w:type="gramEnd"/>
            <w:r w:rsidRPr="00564347">
              <w:rPr>
                <w:sz w:val="20"/>
                <w:szCs w:val="20"/>
                <w:lang w:eastAsia="ru-RU"/>
              </w:rPr>
              <w:t xml:space="preserve">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5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Основное мероприятие" Финансовое обеспечение полномочий по другим общегосударственным вопросам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01 4 06 00000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8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Расходы на обеспечение деятельности (оказание услуг) государственных       (муниципальных) учреждений (Межбюджетные трансферты</w:t>
            </w:r>
            <w:proofErr w:type="gramStart"/>
            <w:r w:rsidRPr="00564347">
              <w:rPr>
                <w:sz w:val="20"/>
                <w:szCs w:val="20"/>
                <w:lang w:eastAsia="ru-RU"/>
              </w:rPr>
              <w:t>)о</w:t>
            </w:r>
            <w:proofErr w:type="gramEnd"/>
            <w:r w:rsidRPr="00564347">
              <w:rPr>
                <w:sz w:val="20"/>
                <w:szCs w:val="20"/>
                <w:lang w:eastAsia="ru-RU"/>
              </w:rPr>
              <w:t>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01 4 06 00590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500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248 400,00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Национальная оборона</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113 300,00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122 700,00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113 300,00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122 700,00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w:t>
            </w:r>
            <w:proofErr w:type="gramStart"/>
            <w:r w:rsidRPr="00564347">
              <w:rPr>
                <w:sz w:val="20"/>
                <w:szCs w:val="20"/>
                <w:lang w:eastAsia="ru-RU"/>
              </w:rPr>
              <w:t>Финансовое</w:t>
            </w:r>
            <w:proofErr w:type="gramEnd"/>
            <w:r w:rsidRPr="00564347">
              <w:rPr>
                <w:sz w:val="20"/>
                <w:szCs w:val="20"/>
                <w:lang w:eastAsia="ru-RU"/>
              </w:rPr>
              <w:t xml:space="preserve">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7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01 4 03 00000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113 300,00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122 700,00</w:t>
            </w:r>
          </w:p>
        </w:tc>
      </w:tr>
      <w:tr w:rsidR="00564347" w:rsidRPr="00564347" w:rsidTr="00564347">
        <w:trPr>
          <w:trHeight w:val="178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Осуществление первичного воинского учета на территориях</w:t>
            </w:r>
            <w:proofErr w:type="gramStart"/>
            <w:r w:rsidRPr="00564347">
              <w:rPr>
                <w:sz w:val="20"/>
                <w:szCs w:val="20"/>
                <w:lang w:eastAsia="ru-RU"/>
              </w:rPr>
              <w:t xml:space="preserve"> ,</w:t>
            </w:r>
            <w:proofErr w:type="gramEnd"/>
            <w:r w:rsidRPr="00564347">
              <w:rPr>
                <w:sz w:val="20"/>
                <w:szCs w:val="20"/>
                <w:lang w:eastAsia="ru-RU"/>
              </w:rPr>
              <w:t xml:space="preserve">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102 100,00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107 200,00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111 500,00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11 200,00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11 200,00</w:t>
            </w:r>
          </w:p>
        </w:tc>
      </w:tr>
      <w:tr w:rsidR="00564347" w:rsidRPr="00564347" w:rsidTr="00564347">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10</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01 3 00 00000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27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01 3 01 00000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Национальная экономика</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34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Дорожное хозяйство (дорожные фонды)</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105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8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w:t>
            </w:r>
            <w:proofErr w:type="gramStart"/>
            <w:r w:rsidRPr="00564347">
              <w:rPr>
                <w:sz w:val="20"/>
                <w:szCs w:val="20"/>
                <w:lang w:eastAsia="ru-RU"/>
              </w:rPr>
              <w:t>Финансовое</w:t>
            </w:r>
            <w:proofErr w:type="gramEnd"/>
            <w:r w:rsidRPr="00564347">
              <w:rPr>
                <w:sz w:val="20"/>
                <w:szCs w:val="20"/>
                <w:lang w:eastAsia="ru-RU"/>
              </w:rPr>
              <w:t xml:space="preserve">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260"/>
        </w:trPr>
        <w:tc>
          <w:tcPr>
            <w:tcW w:w="2552" w:type="dxa"/>
            <w:tcBorders>
              <w:top w:val="nil"/>
              <w:left w:val="single" w:sz="4" w:space="0" w:color="auto"/>
              <w:bottom w:val="single" w:sz="4" w:space="0" w:color="auto"/>
              <w:right w:val="single" w:sz="4" w:space="0" w:color="auto"/>
            </w:tcBorders>
            <w:shd w:val="clear" w:color="000000" w:fill="FFFFFF"/>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01 4 05 00000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35"/>
        </w:trPr>
        <w:tc>
          <w:tcPr>
            <w:tcW w:w="2552" w:type="dxa"/>
            <w:tcBorders>
              <w:top w:val="nil"/>
              <w:left w:val="single" w:sz="4" w:space="0" w:color="auto"/>
              <w:bottom w:val="single" w:sz="4" w:space="0" w:color="auto"/>
              <w:right w:val="single" w:sz="4" w:space="0" w:color="auto"/>
            </w:tcBorders>
            <w:shd w:val="clear" w:color="000000" w:fill="FFFFFF"/>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4 05 S8850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35"/>
        </w:trPr>
        <w:tc>
          <w:tcPr>
            <w:tcW w:w="2552" w:type="dxa"/>
            <w:tcBorders>
              <w:top w:val="nil"/>
              <w:left w:val="single" w:sz="4" w:space="0" w:color="auto"/>
              <w:bottom w:val="single" w:sz="4" w:space="0" w:color="auto"/>
              <w:right w:val="single" w:sz="4" w:space="0" w:color="auto"/>
            </w:tcBorders>
            <w:shd w:val="clear" w:color="000000" w:fill="FFFFFF"/>
            <w:hideMark/>
          </w:tcPr>
          <w:p w:rsidR="00564347" w:rsidRPr="00564347" w:rsidRDefault="00564347" w:rsidP="00564347">
            <w:pPr>
              <w:suppressAutoHyphens w:val="0"/>
              <w:rPr>
                <w:sz w:val="20"/>
                <w:szCs w:val="20"/>
                <w:lang w:eastAsia="ru-RU"/>
              </w:rPr>
            </w:pPr>
            <w:r w:rsidRPr="00564347">
              <w:rPr>
                <w:sz w:val="20"/>
                <w:szCs w:val="20"/>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09</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01 4 05 91290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748 200,00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5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Другие вопросы в области национальной экономики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A0194B">
        <w:trPr>
          <w:trHeight w:val="27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w:t>
            </w:r>
            <w:r w:rsidRPr="00564347">
              <w:rPr>
                <w:sz w:val="20"/>
                <w:szCs w:val="20"/>
                <w:lang w:eastAsia="ru-RU"/>
              </w:rPr>
              <w:lastRenderedPageBreak/>
              <w:t>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492"/>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Подпрограмма «Вопросы в области национальной экономики»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01 2 00 00000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1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"Мероприятия  в обла</w:t>
            </w:r>
            <w:r w:rsidR="00944281">
              <w:rPr>
                <w:sz w:val="20"/>
                <w:szCs w:val="20"/>
                <w:lang w:eastAsia="ru-RU"/>
              </w:rPr>
              <w:t>с</w:t>
            </w:r>
            <w:r w:rsidRPr="00564347">
              <w:rPr>
                <w:sz w:val="20"/>
                <w:szCs w:val="20"/>
                <w:lang w:eastAsia="ru-RU"/>
              </w:rPr>
              <w:t>ти градостроительной деятельности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01 2 03 00000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2 03 S8460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60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"Мероприятия  в обла</w:t>
            </w:r>
            <w:r w:rsidR="00944281">
              <w:rPr>
                <w:sz w:val="20"/>
                <w:szCs w:val="20"/>
                <w:lang w:eastAsia="ru-RU"/>
              </w:rPr>
              <w:t>с</w:t>
            </w:r>
            <w:r w:rsidRPr="00564347">
              <w:rPr>
                <w:sz w:val="20"/>
                <w:szCs w:val="20"/>
                <w:lang w:eastAsia="ru-RU"/>
              </w:rPr>
              <w:t>ти градостроительной деятельности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01 2 03 00000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85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01 2 03 90850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33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Жилищно-коммунальное хозяйство</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2 721 640,00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1 769 600,00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49 776,71</w:t>
            </w:r>
          </w:p>
        </w:tc>
      </w:tr>
      <w:tr w:rsidR="00564347" w:rsidRPr="00564347" w:rsidTr="00564347">
        <w:trPr>
          <w:trHeight w:val="33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Коммунальное хозяйство</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2 619 540,00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10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2 619 540,00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87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2 619 540,00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«Организация уличного освещения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01 1 01 00000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2 619 540,00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2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Расходные обязательства при выполнении полномочий органов местного самоуправления</w:t>
            </w:r>
            <w:r w:rsidR="00944281">
              <w:rPr>
                <w:sz w:val="20"/>
                <w:szCs w:val="20"/>
                <w:lang w:eastAsia="ru-RU"/>
              </w:rPr>
              <w:t xml:space="preserve"> </w:t>
            </w:r>
            <w:r w:rsidRPr="00564347">
              <w:rPr>
                <w:sz w:val="20"/>
                <w:szCs w:val="20"/>
                <w:lang w:eastAsia="ru-RU"/>
              </w:rPr>
              <w:t>по вопросам местного значения в сфере модернизации уличного освещени</w:t>
            </w:r>
            <w:proofErr w:type="gramStart"/>
            <w:r w:rsidRPr="00564347">
              <w:rPr>
                <w:sz w:val="20"/>
                <w:szCs w:val="20"/>
                <w:lang w:eastAsia="ru-RU"/>
              </w:rPr>
              <w:t>я(</w:t>
            </w:r>
            <w:proofErr w:type="gramEnd"/>
            <w:r w:rsidRPr="00564347">
              <w:rPr>
                <w:sz w:val="20"/>
                <w:szCs w:val="20"/>
                <w:lang w:eastAsia="ru-RU"/>
              </w:rPr>
              <w:t>Закупка товаров,</w:t>
            </w:r>
            <w:r w:rsidR="00944281">
              <w:rPr>
                <w:sz w:val="20"/>
                <w:szCs w:val="20"/>
                <w:lang w:eastAsia="ru-RU"/>
              </w:rPr>
              <w:t xml:space="preserve"> </w:t>
            </w:r>
            <w:r w:rsidRPr="00564347">
              <w:rPr>
                <w:sz w:val="20"/>
                <w:szCs w:val="20"/>
                <w:lang w:eastAsia="ru-RU"/>
              </w:rPr>
              <w:t xml:space="preserve">работ и услуг для обеспечения государственных (муниципальных) нужд) </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01 S8140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2 619 540,00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Основное мероприятие «Организация прочих мероприятий по благоустройству </w:t>
            </w:r>
            <w:r w:rsidRPr="00564347">
              <w:rPr>
                <w:sz w:val="20"/>
                <w:szCs w:val="20"/>
                <w:lang w:eastAsia="ru-RU"/>
              </w:rPr>
              <w:lastRenderedPageBreak/>
              <w:t>территории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02</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05 S8000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Благоустройство</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102 100,00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49 776,71</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102 100,00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49 776,71</w:t>
            </w:r>
          </w:p>
        </w:tc>
      </w:tr>
      <w:tr w:rsidR="00564347" w:rsidRPr="00564347" w:rsidTr="00564347">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102 100,00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49 776,71</w:t>
            </w:r>
          </w:p>
        </w:tc>
      </w:tr>
      <w:tr w:rsidR="00564347" w:rsidRPr="00564347" w:rsidTr="00564347">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«Организация уличного освещения в поселении»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01 1 01 00000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89 600,00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r>
      <w:tr w:rsidR="00564347" w:rsidRPr="00564347" w:rsidTr="00564347">
        <w:trPr>
          <w:trHeight w:val="769"/>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9 600,00</w:t>
            </w:r>
          </w:p>
        </w:tc>
      </w:tr>
      <w:tr w:rsidR="00564347" w:rsidRPr="00564347" w:rsidTr="00564347">
        <w:trPr>
          <w:trHeight w:val="76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01 1 01 90010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80 000,00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7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«Организация и содержание мест захоронения»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01 1 04 00000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9 500,00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5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01 1 04 90040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9 500,00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A0194B">
        <w:trPr>
          <w:trHeight w:val="273"/>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«Организация прочих мероприятий по благоустройству территории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40 176,71</w:t>
            </w:r>
          </w:p>
        </w:tc>
      </w:tr>
      <w:tr w:rsidR="00564347" w:rsidRPr="00564347" w:rsidTr="00564347">
        <w:trPr>
          <w:trHeight w:val="111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03</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xml:space="preserve"> 01 1 05 90050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3 000,00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40 176,71</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Культура, кинематография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243 168,00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Культура</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243 168,00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243 168,00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Подпрограмма «</w:t>
            </w:r>
            <w:proofErr w:type="gramStart"/>
            <w:r w:rsidRPr="00564347">
              <w:rPr>
                <w:sz w:val="20"/>
                <w:szCs w:val="20"/>
                <w:lang w:eastAsia="ru-RU"/>
              </w:rPr>
              <w:t>Финансовое</w:t>
            </w:r>
            <w:proofErr w:type="gramEnd"/>
            <w:r w:rsidRPr="00564347">
              <w:rPr>
                <w:sz w:val="20"/>
                <w:szCs w:val="20"/>
                <w:lang w:eastAsia="ru-RU"/>
              </w:rPr>
              <w:t xml:space="preserve"> обеспечение передаваемых и переданных полномочий"</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243 168,00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7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Основное мероприятие «Финансовое обеспечение полномочий по культуре, кинематографии  Семейского сельского поселения »</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243 168,00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84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221 710,00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50"/>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proofErr w:type="gramStart"/>
            <w:r w:rsidRPr="00564347">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200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21 458,00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000000" w:fill="FFFFFF"/>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Социальная политика</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564347">
        <w:trPr>
          <w:trHeight w:val="255"/>
        </w:trPr>
        <w:tc>
          <w:tcPr>
            <w:tcW w:w="2552" w:type="dxa"/>
            <w:tcBorders>
              <w:top w:val="nil"/>
              <w:left w:val="single" w:sz="4" w:space="0" w:color="auto"/>
              <w:bottom w:val="single" w:sz="4" w:space="0" w:color="auto"/>
              <w:right w:val="single" w:sz="4" w:space="0" w:color="auto"/>
            </w:tcBorders>
            <w:shd w:val="clear" w:color="000000" w:fill="FFFFFF"/>
            <w:vAlign w:val="bottom"/>
            <w:hideMark/>
          </w:tcPr>
          <w:p w:rsidR="00564347" w:rsidRPr="00564347" w:rsidRDefault="00564347" w:rsidP="00564347">
            <w:pPr>
              <w:suppressAutoHyphens w:val="0"/>
              <w:rPr>
                <w:b/>
                <w:bCs/>
                <w:sz w:val="20"/>
                <w:szCs w:val="20"/>
                <w:lang w:eastAsia="ru-RU"/>
              </w:rPr>
            </w:pPr>
            <w:r w:rsidRPr="00564347">
              <w:rPr>
                <w:b/>
                <w:bCs/>
                <w:sz w:val="20"/>
                <w:szCs w:val="20"/>
                <w:lang w:eastAsia="ru-RU"/>
              </w:rPr>
              <w:t xml:space="preserve">Пенсионное обеспечение </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b/>
                <w:bCs/>
                <w:sz w:val="20"/>
                <w:szCs w:val="20"/>
                <w:lang w:eastAsia="ru-RU"/>
              </w:rPr>
            </w:pPr>
            <w:r w:rsidRPr="00564347">
              <w:rPr>
                <w:b/>
                <w:bCs/>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b/>
                <w:bCs/>
                <w:sz w:val="20"/>
                <w:szCs w:val="20"/>
                <w:lang w:eastAsia="ru-RU"/>
              </w:rPr>
            </w:pPr>
            <w:r w:rsidRPr="00564347">
              <w:rPr>
                <w:b/>
                <w:bCs/>
                <w:sz w:val="20"/>
                <w:szCs w:val="20"/>
                <w:lang w:eastAsia="ru-RU"/>
              </w:rPr>
              <w:t>0,00</w:t>
            </w:r>
          </w:p>
        </w:tc>
      </w:tr>
      <w:tr w:rsidR="00564347" w:rsidRPr="00564347" w:rsidTr="00A0194B">
        <w:trPr>
          <w:trHeight w:val="84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Муниципальная программа "Организация деятельности администрации  Семейского сельского поселения Подгоренского </w:t>
            </w:r>
            <w:r w:rsidRPr="00564347">
              <w:rPr>
                <w:sz w:val="20"/>
                <w:szCs w:val="20"/>
                <w:lang w:eastAsia="ru-RU"/>
              </w:rPr>
              <w:lastRenderedPageBreak/>
              <w:t>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lastRenderedPageBreak/>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lastRenderedPageBreak/>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rPr>
                <w:sz w:val="20"/>
                <w:szCs w:val="20"/>
                <w:lang w:eastAsia="ru-RU"/>
              </w:rPr>
            </w:pPr>
            <w:r w:rsidRPr="00564347">
              <w:rPr>
                <w:sz w:val="20"/>
                <w:szCs w:val="20"/>
                <w:lang w:eastAsia="ru-RU"/>
              </w:rPr>
              <w:t xml:space="preserve">   01 5 00 00000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912"/>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64347" w:rsidRPr="00564347" w:rsidRDefault="00564347" w:rsidP="00564347">
            <w:pPr>
              <w:suppressAutoHyphens w:val="0"/>
              <w:jc w:val="both"/>
              <w:rPr>
                <w:sz w:val="20"/>
                <w:szCs w:val="20"/>
                <w:lang w:eastAsia="ru-RU"/>
              </w:rPr>
            </w:pPr>
            <w:r w:rsidRPr="00564347">
              <w:rPr>
                <w:sz w:val="20"/>
                <w:szCs w:val="20"/>
                <w:lang w:eastAsia="ru-RU"/>
              </w:rPr>
              <w:t>Основное мероприятие «Финансовое обеспечение выполнения других обязательств   Семейского сельского поселения»</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 </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r w:rsidR="00564347" w:rsidRPr="00564347" w:rsidTr="00564347">
        <w:trPr>
          <w:trHeight w:val="585"/>
        </w:trPr>
        <w:tc>
          <w:tcPr>
            <w:tcW w:w="2552" w:type="dxa"/>
            <w:tcBorders>
              <w:top w:val="nil"/>
              <w:left w:val="single" w:sz="4" w:space="0" w:color="auto"/>
              <w:bottom w:val="single" w:sz="4" w:space="0" w:color="auto"/>
              <w:right w:val="single" w:sz="4" w:space="0" w:color="auto"/>
            </w:tcBorders>
            <w:shd w:val="clear" w:color="auto" w:fill="auto"/>
            <w:hideMark/>
          </w:tcPr>
          <w:p w:rsidR="00564347" w:rsidRPr="00564347" w:rsidRDefault="00564347" w:rsidP="00564347">
            <w:pPr>
              <w:suppressAutoHyphens w:val="0"/>
              <w:rPr>
                <w:sz w:val="20"/>
                <w:szCs w:val="20"/>
                <w:lang w:eastAsia="ru-RU"/>
              </w:rPr>
            </w:pPr>
            <w:r w:rsidRPr="00564347">
              <w:rPr>
                <w:sz w:val="20"/>
                <w:szCs w:val="20"/>
                <w:lang w:eastAsia="ru-RU"/>
              </w:rPr>
              <w:t>Доплаты к пенсиям муниципальных служащих (</w:t>
            </w:r>
            <w:proofErr w:type="gramStart"/>
            <w:r w:rsidRPr="00564347">
              <w:rPr>
                <w:sz w:val="20"/>
                <w:szCs w:val="20"/>
                <w:lang w:eastAsia="ru-RU"/>
              </w:rPr>
              <w:t>Социальное</w:t>
            </w:r>
            <w:proofErr w:type="gramEnd"/>
            <w:r w:rsidRPr="00564347">
              <w:rPr>
                <w:sz w:val="20"/>
                <w:szCs w:val="20"/>
                <w:lang w:eastAsia="ru-RU"/>
              </w:rPr>
              <w:t xml:space="preserve">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914</w:t>
            </w:r>
          </w:p>
        </w:tc>
        <w:tc>
          <w:tcPr>
            <w:tcW w:w="44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w:t>
            </w:r>
          </w:p>
        </w:tc>
        <w:tc>
          <w:tcPr>
            <w:tcW w:w="1579"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center"/>
              <w:rPr>
                <w:sz w:val="20"/>
                <w:szCs w:val="20"/>
                <w:lang w:eastAsia="ru-RU"/>
              </w:rPr>
            </w:pPr>
            <w:r w:rsidRPr="00564347">
              <w:rPr>
                <w:sz w:val="20"/>
                <w:szCs w:val="20"/>
                <w:lang w:eastAsia="ru-RU"/>
              </w:rPr>
              <w:t>300</w:t>
            </w:r>
          </w:p>
        </w:tc>
        <w:tc>
          <w:tcPr>
            <w:tcW w:w="132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564347" w:rsidRPr="00564347" w:rsidRDefault="00564347" w:rsidP="00564347">
            <w:pPr>
              <w:suppressAutoHyphens w:val="0"/>
              <w:jc w:val="right"/>
              <w:rPr>
                <w:sz w:val="20"/>
                <w:szCs w:val="20"/>
                <w:lang w:eastAsia="ru-RU"/>
              </w:rPr>
            </w:pPr>
            <w:r w:rsidRPr="00564347">
              <w:rPr>
                <w:sz w:val="20"/>
                <w:szCs w:val="20"/>
                <w:lang w:eastAsia="ru-RU"/>
              </w:rPr>
              <w:t>0,00</w:t>
            </w:r>
          </w:p>
        </w:tc>
      </w:tr>
    </w:tbl>
    <w:p w:rsidR="00564347" w:rsidRDefault="00564347"/>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p w:rsidR="00A0194B" w:rsidRDefault="00A0194B" w:rsidP="00A0194B">
      <w:pPr>
        <w:jc w:val="right"/>
        <w:rPr>
          <w:sz w:val="28"/>
          <w:szCs w:val="28"/>
        </w:rPr>
      </w:pPr>
      <w:r>
        <w:rPr>
          <w:sz w:val="28"/>
          <w:szCs w:val="28"/>
        </w:rPr>
        <w:lastRenderedPageBreak/>
        <w:t xml:space="preserve">Приложение №4 </w:t>
      </w:r>
    </w:p>
    <w:p w:rsidR="00A0194B" w:rsidRDefault="00A0194B" w:rsidP="00A0194B">
      <w:pPr>
        <w:jc w:val="right"/>
        <w:rPr>
          <w:sz w:val="28"/>
          <w:szCs w:val="28"/>
        </w:rPr>
      </w:pPr>
      <w:r>
        <w:rPr>
          <w:sz w:val="28"/>
          <w:szCs w:val="28"/>
        </w:rPr>
        <w:t xml:space="preserve">к решению Совета народных депутатов </w:t>
      </w:r>
    </w:p>
    <w:p w:rsidR="00A0194B" w:rsidRDefault="00A0194B" w:rsidP="00A0194B">
      <w:pPr>
        <w:jc w:val="right"/>
        <w:rPr>
          <w:sz w:val="28"/>
          <w:szCs w:val="28"/>
        </w:rPr>
      </w:pPr>
      <w:r>
        <w:rPr>
          <w:sz w:val="28"/>
          <w:szCs w:val="28"/>
        </w:rPr>
        <w:t xml:space="preserve">Семейского сельского поселения </w:t>
      </w:r>
    </w:p>
    <w:p w:rsidR="00A0194B" w:rsidRDefault="00A0194B" w:rsidP="00A0194B">
      <w:pPr>
        <w:jc w:val="right"/>
        <w:rPr>
          <w:sz w:val="28"/>
          <w:szCs w:val="28"/>
        </w:rPr>
      </w:pPr>
      <w:r>
        <w:rPr>
          <w:sz w:val="28"/>
          <w:szCs w:val="28"/>
        </w:rPr>
        <w:t xml:space="preserve">№___ от _________2022г. </w:t>
      </w:r>
    </w:p>
    <w:p w:rsidR="00A0194B" w:rsidRDefault="00A0194B"/>
    <w:p w:rsidR="00A0194B" w:rsidRDefault="00A0194B"/>
    <w:tbl>
      <w:tblPr>
        <w:tblW w:w="10349" w:type="dxa"/>
        <w:tblInd w:w="-318" w:type="dxa"/>
        <w:tblLook w:val="04A0" w:firstRow="1" w:lastRow="0" w:firstColumn="1" w:lastColumn="0" w:noHBand="0" w:noVBand="1"/>
      </w:tblPr>
      <w:tblGrid>
        <w:gridCol w:w="3120"/>
        <w:gridCol w:w="444"/>
        <w:gridCol w:w="494"/>
        <w:gridCol w:w="1755"/>
        <w:gridCol w:w="516"/>
        <w:gridCol w:w="1469"/>
        <w:gridCol w:w="1276"/>
        <w:gridCol w:w="1275"/>
      </w:tblGrid>
      <w:tr w:rsidR="00A0194B" w:rsidRPr="00A0194B" w:rsidTr="00132ECD">
        <w:trPr>
          <w:trHeight w:val="255"/>
        </w:trPr>
        <w:tc>
          <w:tcPr>
            <w:tcW w:w="10349" w:type="dxa"/>
            <w:gridSpan w:val="8"/>
            <w:tcBorders>
              <w:top w:val="nil"/>
              <w:left w:val="nil"/>
              <w:bottom w:val="nil"/>
              <w:right w:val="nil"/>
            </w:tcBorders>
            <w:shd w:val="clear" w:color="auto" w:fill="auto"/>
            <w:noWrap/>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РАСПРЕДЕЛЕНИЕ БЮДЖЕТНЫХ АССИГНОВАНИЙ</w:t>
            </w:r>
          </w:p>
        </w:tc>
      </w:tr>
      <w:tr w:rsidR="00A0194B" w:rsidRPr="00A0194B" w:rsidTr="00132ECD">
        <w:trPr>
          <w:trHeight w:val="255"/>
        </w:trPr>
        <w:tc>
          <w:tcPr>
            <w:tcW w:w="10349" w:type="dxa"/>
            <w:gridSpan w:val="8"/>
            <w:tcBorders>
              <w:top w:val="nil"/>
              <w:left w:val="nil"/>
              <w:bottom w:val="nil"/>
              <w:right w:val="nil"/>
            </w:tcBorders>
            <w:shd w:val="clear" w:color="auto" w:fill="auto"/>
            <w:noWrap/>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ПО РАЗДЕЛАМ</w:t>
            </w:r>
            <w:proofErr w:type="gramStart"/>
            <w:r w:rsidRPr="00A0194B">
              <w:rPr>
                <w:b/>
                <w:bCs/>
                <w:sz w:val="20"/>
                <w:szCs w:val="20"/>
                <w:lang w:eastAsia="ru-RU"/>
              </w:rPr>
              <w:t xml:space="preserve"> ,</w:t>
            </w:r>
            <w:proofErr w:type="gramEnd"/>
            <w:r w:rsidRPr="00A0194B">
              <w:rPr>
                <w:b/>
                <w:bCs/>
                <w:sz w:val="20"/>
                <w:szCs w:val="20"/>
                <w:lang w:eastAsia="ru-RU"/>
              </w:rPr>
              <w:t xml:space="preserve"> ПОДРАЗДЕЛАМ, ЦЕЛЕВЫМ СТАТЬЯМ (МУНИЦИПАЛЬНОЙ ПРОГРАММЫ</w:t>
            </w:r>
          </w:p>
        </w:tc>
      </w:tr>
      <w:tr w:rsidR="00A0194B" w:rsidRPr="00A0194B" w:rsidTr="00132ECD">
        <w:trPr>
          <w:trHeight w:val="255"/>
        </w:trPr>
        <w:tc>
          <w:tcPr>
            <w:tcW w:w="10349" w:type="dxa"/>
            <w:gridSpan w:val="8"/>
            <w:tcBorders>
              <w:top w:val="nil"/>
              <w:left w:val="nil"/>
              <w:bottom w:val="nil"/>
              <w:right w:val="nil"/>
            </w:tcBorders>
            <w:shd w:val="clear" w:color="auto" w:fill="auto"/>
            <w:noWrap/>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xml:space="preserve">СЕМЕЙСКОГО СЕЛЬСКОГО ПОСЕЛЕНИЯ), ГРУППАМ ВИДОВ РАСХОДОВ </w:t>
            </w:r>
          </w:p>
        </w:tc>
      </w:tr>
      <w:tr w:rsidR="00A0194B" w:rsidRPr="00A0194B" w:rsidTr="00132ECD">
        <w:trPr>
          <w:trHeight w:val="540"/>
        </w:trPr>
        <w:tc>
          <w:tcPr>
            <w:tcW w:w="10349" w:type="dxa"/>
            <w:gridSpan w:val="8"/>
            <w:tcBorders>
              <w:top w:val="nil"/>
              <w:left w:val="nil"/>
              <w:bottom w:val="nil"/>
              <w:right w:val="nil"/>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КЛАССИФИКАЦИИ РАСХОДОВ МЕСТНОГО БЮДЖЕТА НА  2023 ГОД И ПЛАНОВЫЙ ПЕРИОД  2024</w:t>
            </w:r>
            <w:proofErr w:type="gramStart"/>
            <w:r w:rsidRPr="00A0194B">
              <w:rPr>
                <w:b/>
                <w:bCs/>
                <w:sz w:val="20"/>
                <w:szCs w:val="20"/>
                <w:lang w:eastAsia="ru-RU"/>
              </w:rPr>
              <w:t xml:space="preserve"> И</w:t>
            </w:r>
            <w:proofErr w:type="gramEnd"/>
            <w:r w:rsidRPr="00A0194B">
              <w:rPr>
                <w:b/>
                <w:bCs/>
                <w:sz w:val="20"/>
                <w:szCs w:val="20"/>
                <w:lang w:eastAsia="ru-RU"/>
              </w:rPr>
              <w:t xml:space="preserve"> 2025 ГОДОВ</w:t>
            </w:r>
          </w:p>
        </w:tc>
      </w:tr>
      <w:tr w:rsidR="00132ECD" w:rsidRPr="00A0194B" w:rsidTr="00132ECD">
        <w:trPr>
          <w:trHeight w:val="375"/>
        </w:trPr>
        <w:tc>
          <w:tcPr>
            <w:tcW w:w="3120" w:type="dxa"/>
            <w:tcBorders>
              <w:top w:val="nil"/>
              <w:left w:val="nil"/>
              <w:bottom w:val="nil"/>
              <w:right w:val="nil"/>
            </w:tcBorders>
            <w:shd w:val="clear" w:color="auto" w:fill="auto"/>
            <w:noWrap/>
            <w:hideMark/>
          </w:tcPr>
          <w:p w:rsidR="00A0194B" w:rsidRPr="00A0194B" w:rsidRDefault="00A0194B" w:rsidP="00A0194B">
            <w:pPr>
              <w:suppressAutoHyphens w:val="0"/>
              <w:rPr>
                <w:sz w:val="20"/>
                <w:szCs w:val="20"/>
                <w:lang w:eastAsia="ru-RU"/>
              </w:rPr>
            </w:pPr>
          </w:p>
        </w:tc>
        <w:tc>
          <w:tcPr>
            <w:tcW w:w="444" w:type="dxa"/>
            <w:tcBorders>
              <w:top w:val="nil"/>
              <w:left w:val="nil"/>
              <w:bottom w:val="nil"/>
              <w:right w:val="nil"/>
            </w:tcBorders>
            <w:shd w:val="clear" w:color="auto" w:fill="auto"/>
            <w:noWrap/>
            <w:vAlign w:val="bottom"/>
            <w:hideMark/>
          </w:tcPr>
          <w:p w:rsidR="00A0194B" w:rsidRPr="00A0194B" w:rsidRDefault="00A0194B" w:rsidP="00A0194B">
            <w:pPr>
              <w:suppressAutoHyphens w:val="0"/>
              <w:rPr>
                <w:sz w:val="20"/>
                <w:szCs w:val="20"/>
                <w:lang w:eastAsia="ru-RU"/>
              </w:rPr>
            </w:pPr>
          </w:p>
        </w:tc>
        <w:tc>
          <w:tcPr>
            <w:tcW w:w="494" w:type="dxa"/>
            <w:tcBorders>
              <w:top w:val="nil"/>
              <w:left w:val="nil"/>
              <w:bottom w:val="nil"/>
              <w:right w:val="nil"/>
            </w:tcBorders>
            <w:shd w:val="clear" w:color="auto" w:fill="auto"/>
            <w:noWrap/>
            <w:vAlign w:val="bottom"/>
            <w:hideMark/>
          </w:tcPr>
          <w:p w:rsidR="00A0194B" w:rsidRPr="00A0194B" w:rsidRDefault="00A0194B" w:rsidP="00A0194B">
            <w:pPr>
              <w:suppressAutoHyphens w:val="0"/>
              <w:rPr>
                <w:sz w:val="20"/>
                <w:szCs w:val="20"/>
                <w:lang w:eastAsia="ru-RU"/>
              </w:rPr>
            </w:pPr>
          </w:p>
        </w:tc>
        <w:tc>
          <w:tcPr>
            <w:tcW w:w="1755" w:type="dxa"/>
            <w:tcBorders>
              <w:top w:val="nil"/>
              <w:left w:val="nil"/>
              <w:bottom w:val="nil"/>
              <w:right w:val="nil"/>
            </w:tcBorders>
            <w:shd w:val="clear" w:color="auto" w:fill="auto"/>
            <w:noWrap/>
            <w:vAlign w:val="bottom"/>
            <w:hideMark/>
          </w:tcPr>
          <w:p w:rsidR="00A0194B" w:rsidRPr="00A0194B" w:rsidRDefault="00A0194B" w:rsidP="00A0194B">
            <w:pPr>
              <w:suppressAutoHyphens w:val="0"/>
              <w:rPr>
                <w:sz w:val="20"/>
                <w:szCs w:val="20"/>
                <w:lang w:eastAsia="ru-RU"/>
              </w:rPr>
            </w:pPr>
          </w:p>
        </w:tc>
        <w:tc>
          <w:tcPr>
            <w:tcW w:w="516" w:type="dxa"/>
            <w:tcBorders>
              <w:top w:val="nil"/>
              <w:left w:val="nil"/>
              <w:bottom w:val="nil"/>
              <w:right w:val="nil"/>
            </w:tcBorders>
            <w:shd w:val="clear" w:color="auto" w:fill="auto"/>
            <w:noWrap/>
            <w:vAlign w:val="bottom"/>
            <w:hideMark/>
          </w:tcPr>
          <w:p w:rsidR="00A0194B" w:rsidRPr="00A0194B" w:rsidRDefault="00A0194B" w:rsidP="00A0194B">
            <w:pPr>
              <w:suppressAutoHyphens w:val="0"/>
              <w:rPr>
                <w:sz w:val="20"/>
                <w:szCs w:val="20"/>
                <w:lang w:eastAsia="ru-RU"/>
              </w:rPr>
            </w:pPr>
          </w:p>
        </w:tc>
        <w:tc>
          <w:tcPr>
            <w:tcW w:w="1469" w:type="dxa"/>
            <w:tcBorders>
              <w:top w:val="nil"/>
              <w:left w:val="nil"/>
              <w:bottom w:val="nil"/>
              <w:right w:val="nil"/>
            </w:tcBorders>
            <w:shd w:val="clear" w:color="auto" w:fill="auto"/>
            <w:noWrap/>
            <w:vAlign w:val="bottom"/>
            <w:hideMark/>
          </w:tcPr>
          <w:p w:rsidR="00A0194B" w:rsidRPr="00A0194B" w:rsidRDefault="00A0194B" w:rsidP="00A0194B">
            <w:pPr>
              <w:suppressAutoHyphens w:val="0"/>
              <w:jc w:val="right"/>
              <w:rPr>
                <w:sz w:val="20"/>
                <w:szCs w:val="20"/>
                <w:lang w:eastAsia="ru-RU"/>
              </w:rPr>
            </w:pPr>
          </w:p>
        </w:tc>
        <w:tc>
          <w:tcPr>
            <w:tcW w:w="2551" w:type="dxa"/>
            <w:gridSpan w:val="2"/>
            <w:tcBorders>
              <w:top w:val="nil"/>
              <w:left w:val="nil"/>
              <w:bottom w:val="nil"/>
              <w:right w:val="nil"/>
            </w:tcBorders>
            <w:shd w:val="clear" w:color="auto" w:fill="auto"/>
            <w:noWrap/>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Сумма (рублей)</w:t>
            </w:r>
          </w:p>
        </w:tc>
      </w:tr>
      <w:tr w:rsidR="00A0194B" w:rsidRPr="00A0194B" w:rsidTr="00132ECD">
        <w:trPr>
          <w:trHeight w:val="255"/>
        </w:trPr>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xml:space="preserve">НАИМЕНОВАНИЕ </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proofErr w:type="gramStart"/>
            <w:r w:rsidRPr="00A0194B">
              <w:rPr>
                <w:b/>
                <w:bCs/>
                <w:sz w:val="20"/>
                <w:szCs w:val="20"/>
                <w:lang w:eastAsia="ru-RU"/>
              </w:rPr>
              <w:t>ПР</w:t>
            </w:r>
            <w:proofErr w:type="gramEnd"/>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ВР</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2023год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2024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2025 год</w:t>
            </w:r>
          </w:p>
        </w:tc>
      </w:tr>
      <w:tr w:rsidR="00132ECD" w:rsidRPr="00A0194B" w:rsidTr="00132ECD">
        <w:trPr>
          <w:trHeight w:val="855"/>
        </w:trPr>
        <w:tc>
          <w:tcPr>
            <w:tcW w:w="3120"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0194B" w:rsidRPr="00A0194B" w:rsidRDefault="00A0194B" w:rsidP="00A0194B">
            <w:pPr>
              <w:suppressAutoHyphens w:val="0"/>
              <w:rPr>
                <w:b/>
                <w:bCs/>
                <w:sz w:val="20"/>
                <w:szCs w:val="20"/>
                <w:lang w:eastAsia="ru-RU"/>
              </w:rPr>
            </w:pPr>
          </w:p>
        </w:tc>
      </w:tr>
      <w:tr w:rsidR="00A0194B" w:rsidRPr="00A0194B" w:rsidTr="00132ECD">
        <w:trPr>
          <w:trHeight w:val="43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РАСХОДЫ БЮДЖЕТА,  ВСЕГО</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xml:space="preserve">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5 665 461,71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3 118 776,71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1 513 231,71</w:t>
            </w:r>
          </w:p>
        </w:tc>
      </w:tr>
      <w:tr w:rsidR="00A0194B" w:rsidRPr="00A0194B" w:rsidTr="00132ECD">
        <w:trPr>
          <w:trHeight w:val="114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 xml:space="preserve">АДМИНИСТРАЦИЯ  СЕМЕЙСКОГО СЕЛЬСКОГО ПОСЕЛЕНИЯ ПОДГОРЕНСКОГО МУНИЦИПАЛЬНОГО РАЙОНА ВОРОНЕЖСКОЙ ОБЛАСТИ </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5 665 461,71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3 118 776,71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1 513 231,71</w:t>
            </w:r>
          </w:p>
        </w:tc>
      </w:tr>
      <w:tr w:rsidR="00A0194B" w:rsidRPr="00A0194B" w:rsidTr="00132ECD">
        <w:trPr>
          <w:trHeight w:val="33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Общегосударственные вопросы</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1 793 153,71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1 230 776,71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1 340 755,00</w:t>
            </w:r>
          </w:p>
        </w:tc>
      </w:tr>
      <w:tr w:rsidR="00A0194B" w:rsidRPr="00A0194B" w:rsidTr="00132ECD">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711 630,00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673 301,71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729 000,00</w:t>
            </w:r>
          </w:p>
        </w:tc>
      </w:tr>
      <w:tr w:rsidR="00A0194B" w:rsidRPr="00A0194B" w:rsidTr="00132ECD">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711 630,00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673 301,71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729 000,00</w:t>
            </w:r>
          </w:p>
        </w:tc>
      </w:tr>
      <w:tr w:rsidR="00A0194B" w:rsidRPr="00A0194B" w:rsidTr="00132ECD">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711 630,00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673 301,71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729 000,00</w:t>
            </w:r>
          </w:p>
        </w:tc>
      </w:tr>
      <w:tr w:rsidR="00A0194B" w:rsidRPr="00A0194B" w:rsidTr="00132ECD">
        <w:trPr>
          <w:trHeight w:val="79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01 5 01 00000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711 630,00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673 301,71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729 000,00</w:t>
            </w:r>
          </w:p>
        </w:tc>
      </w:tr>
      <w:tr w:rsidR="00A0194B" w:rsidRPr="00A0194B" w:rsidTr="00132ECD">
        <w:trPr>
          <w:trHeight w:val="184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01 5 01 92020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711 630,00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673 301,71</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729 000,00</w:t>
            </w:r>
          </w:p>
        </w:tc>
      </w:tr>
      <w:tr w:rsidR="00A0194B" w:rsidRPr="00A0194B" w:rsidTr="00132ECD">
        <w:trPr>
          <w:trHeight w:val="11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833 123,71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557 475,00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611 755,00</w:t>
            </w:r>
          </w:p>
        </w:tc>
      </w:tr>
      <w:tr w:rsidR="00A0194B" w:rsidRPr="00A0194B" w:rsidTr="00132ECD">
        <w:trPr>
          <w:trHeight w:val="1189"/>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833 123,71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557 475,00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611 755,00</w:t>
            </w:r>
          </w:p>
        </w:tc>
      </w:tr>
      <w:tr w:rsidR="00A0194B" w:rsidRPr="00A0194B" w:rsidTr="00132ECD">
        <w:trPr>
          <w:trHeight w:val="1092"/>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"Обеспечение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01 5 00 00000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833 123,71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557 475,00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611 755,00</w:t>
            </w:r>
          </w:p>
        </w:tc>
      </w:tr>
      <w:tr w:rsidR="00A0194B" w:rsidRPr="00A0194B" w:rsidTr="00132ECD">
        <w:trPr>
          <w:trHeight w:val="81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both"/>
              <w:rPr>
                <w:sz w:val="20"/>
                <w:szCs w:val="20"/>
                <w:lang w:eastAsia="ru-RU"/>
              </w:rPr>
            </w:pPr>
            <w:r w:rsidRPr="00A0194B">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01 5 02 00000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833 123,71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557 475,00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611 755,00</w:t>
            </w:r>
          </w:p>
        </w:tc>
      </w:tr>
      <w:tr w:rsidR="00A0194B" w:rsidRPr="00A0194B" w:rsidTr="00132ECD">
        <w:trPr>
          <w:trHeight w:val="160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528 690,00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557 475,00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546 755,00</w:t>
            </w:r>
          </w:p>
        </w:tc>
      </w:tr>
      <w:tr w:rsidR="00A0194B" w:rsidRPr="00A0194B" w:rsidTr="00132ECD">
        <w:trPr>
          <w:trHeight w:val="1103"/>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обеспечение функций муниципальных органов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303 433,71</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65 000,00</w:t>
            </w:r>
          </w:p>
        </w:tc>
      </w:tr>
      <w:tr w:rsidR="00A0194B" w:rsidRPr="00A0194B" w:rsidTr="00132ECD">
        <w:trPr>
          <w:trHeight w:val="54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обеспечение функций муниципальных органов (Иные бюджетные ассигнования)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01 5 02 92010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800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255"/>
        </w:trPr>
        <w:tc>
          <w:tcPr>
            <w:tcW w:w="3120" w:type="dxa"/>
            <w:tcBorders>
              <w:top w:val="nil"/>
              <w:left w:val="single" w:sz="8"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Другие общегосударственные вопросы</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13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248 400,00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248 400,00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w:t>
            </w:r>
            <w:proofErr w:type="gramStart"/>
            <w:r w:rsidRPr="00A0194B">
              <w:rPr>
                <w:sz w:val="20"/>
                <w:szCs w:val="20"/>
                <w:lang w:eastAsia="ru-RU"/>
              </w:rPr>
              <w:t>Финансовое</w:t>
            </w:r>
            <w:proofErr w:type="gramEnd"/>
            <w:r w:rsidRPr="00A0194B">
              <w:rPr>
                <w:sz w:val="20"/>
                <w:szCs w:val="20"/>
                <w:lang w:eastAsia="ru-RU"/>
              </w:rPr>
              <w:t xml:space="preserve"> обеспечение передаваемых и переданных полномочий»</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   01 4 00 00000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248 400,00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75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A0194B" w:rsidRPr="00A0194B" w:rsidRDefault="00A0194B" w:rsidP="00A0194B">
            <w:pPr>
              <w:suppressAutoHyphens w:val="0"/>
              <w:jc w:val="both"/>
              <w:rPr>
                <w:sz w:val="20"/>
                <w:szCs w:val="20"/>
                <w:lang w:eastAsia="ru-RU"/>
              </w:rPr>
            </w:pPr>
            <w:r w:rsidRPr="00A0194B">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   01 4 06 00000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248 400,00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80"/>
        </w:trPr>
        <w:tc>
          <w:tcPr>
            <w:tcW w:w="3120" w:type="dxa"/>
            <w:tcBorders>
              <w:top w:val="nil"/>
              <w:left w:val="single" w:sz="4" w:space="0" w:color="auto"/>
              <w:bottom w:val="single" w:sz="4" w:space="0" w:color="auto"/>
              <w:right w:val="single" w:sz="4" w:space="0" w:color="auto"/>
            </w:tcBorders>
            <w:shd w:val="clear" w:color="auto" w:fill="auto"/>
            <w:hideMark/>
          </w:tcPr>
          <w:p w:rsidR="00A0194B" w:rsidRPr="00A0194B" w:rsidRDefault="00A0194B" w:rsidP="00A0194B">
            <w:pPr>
              <w:suppressAutoHyphens w:val="0"/>
              <w:rPr>
                <w:sz w:val="20"/>
                <w:szCs w:val="20"/>
                <w:lang w:eastAsia="ru-RU"/>
              </w:rPr>
            </w:pPr>
            <w:proofErr w:type="gramStart"/>
            <w:r w:rsidRPr="00A0194B">
              <w:rPr>
                <w:sz w:val="20"/>
                <w:szCs w:val="20"/>
                <w:lang w:eastAsia="ru-RU"/>
              </w:rPr>
              <w:lastRenderedPageBreak/>
              <w:t>Расходы на обеспечение деятельности (оказание услуг) государственных       (муниципальных) учреждений (Межбюджетные трансферты)</w:t>
            </w:r>
            <w:r w:rsidR="00944281">
              <w:rPr>
                <w:sz w:val="20"/>
                <w:szCs w:val="20"/>
                <w:lang w:eastAsia="ru-RU"/>
              </w:rPr>
              <w:t xml:space="preserve"> </w:t>
            </w:r>
            <w:r w:rsidRPr="00A0194B">
              <w:rPr>
                <w:sz w:val="20"/>
                <w:szCs w:val="20"/>
                <w:lang w:eastAsia="ru-RU"/>
              </w:rPr>
              <w:t>обеспечения государственных (муниципальных) нужд)</w:t>
            </w:r>
            <w:proofErr w:type="gramEnd"/>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01 4 06 00590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500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248 400,00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Национальная оборона</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113 300,00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122 700,00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113 300,00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122 700,00</w:t>
            </w:r>
          </w:p>
        </w:tc>
      </w:tr>
      <w:tr w:rsidR="00A0194B" w:rsidRPr="00A0194B" w:rsidTr="00132ECD">
        <w:trPr>
          <w:trHeight w:val="108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113 300,00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122 700,00</w:t>
            </w:r>
          </w:p>
        </w:tc>
      </w:tr>
      <w:tr w:rsidR="00A0194B" w:rsidRPr="00A0194B" w:rsidTr="00132ECD">
        <w:trPr>
          <w:trHeight w:val="58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w:t>
            </w:r>
            <w:proofErr w:type="gramStart"/>
            <w:r w:rsidRPr="00A0194B">
              <w:rPr>
                <w:sz w:val="20"/>
                <w:szCs w:val="20"/>
                <w:lang w:eastAsia="ru-RU"/>
              </w:rPr>
              <w:t>Финансовое</w:t>
            </w:r>
            <w:proofErr w:type="gramEnd"/>
            <w:r w:rsidRPr="00A0194B">
              <w:rPr>
                <w:sz w:val="20"/>
                <w:szCs w:val="20"/>
                <w:lang w:eastAsia="ru-RU"/>
              </w:rPr>
              <w:t xml:space="preserve"> обеспечение передаваемых и переданных полномочий»</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113 300,00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122 700,00</w:t>
            </w:r>
          </w:p>
        </w:tc>
      </w:tr>
      <w:tr w:rsidR="00A0194B" w:rsidRPr="00A0194B" w:rsidTr="00132ECD">
        <w:trPr>
          <w:trHeight w:val="84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Основное мероприятие «Исполнение полномочий по мобилизационной и вневойсковой подготовке  Семейского сельского поселения» </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01 4 03 00000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113 300,00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118 400,00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122 700,00</w:t>
            </w:r>
          </w:p>
        </w:tc>
      </w:tr>
      <w:tr w:rsidR="00A0194B" w:rsidRPr="00A0194B" w:rsidTr="00132ECD">
        <w:trPr>
          <w:trHeight w:val="180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Осуществление перви</w:t>
            </w:r>
            <w:r w:rsidR="00944281">
              <w:rPr>
                <w:sz w:val="20"/>
                <w:szCs w:val="20"/>
                <w:lang w:eastAsia="ru-RU"/>
              </w:rPr>
              <w:t>чного воинского учета на террит</w:t>
            </w:r>
            <w:r w:rsidRPr="00A0194B">
              <w:rPr>
                <w:sz w:val="20"/>
                <w:szCs w:val="20"/>
                <w:lang w:eastAsia="ru-RU"/>
              </w:rPr>
              <w:t>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102 100,00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107 200,00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111 500,00</w:t>
            </w:r>
          </w:p>
        </w:tc>
      </w:tr>
      <w:tr w:rsidR="00A0194B" w:rsidRPr="00A0194B" w:rsidTr="00132ECD">
        <w:trPr>
          <w:trHeight w:val="1103"/>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01 4 03 51180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11 200,00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11 200,00</w:t>
            </w:r>
          </w:p>
        </w:tc>
      </w:tr>
      <w:tr w:rsidR="00A0194B" w:rsidRPr="00A0194B" w:rsidTr="00132EC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8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10</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5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3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Подпрограмма «Защита населения и территории  Семейского сельского поселения от чрезвычайных ситуаций, </w:t>
            </w:r>
            <w:r w:rsidRPr="00A0194B">
              <w:rPr>
                <w:sz w:val="20"/>
                <w:szCs w:val="20"/>
                <w:lang w:eastAsia="ru-RU"/>
              </w:rPr>
              <w:lastRenderedPageBreak/>
              <w:t>обеспечение пожарной безопасности и безопасности людей на водных объектах»</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lastRenderedPageBreak/>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01 3 00 00000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lastRenderedPageBreak/>
              <w:t>Основное мероприятие «Обеспечение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01 3 01 00000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01 3 01 91430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Национальная экономика</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Общеэкономические вопросы</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9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Основное мероприятие «Организация содействия занятости населения» </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01 2 02 00000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0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Иные межбюджетные трансферты бюджетам муниципальных образований на организацию проведения оплачиваемых общественных работ (закупка товаров,</w:t>
            </w:r>
            <w:r w:rsidR="00944281">
              <w:rPr>
                <w:sz w:val="20"/>
                <w:szCs w:val="20"/>
                <w:lang w:eastAsia="ru-RU"/>
              </w:rPr>
              <w:t xml:space="preserve"> </w:t>
            </w:r>
            <w:r w:rsidRPr="00A0194B">
              <w:rPr>
                <w:sz w:val="20"/>
                <w:szCs w:val="20"/>
                <w:lang w:eastAsia="ru-RU"/>
              </w:rPr>
              <w:t>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01 2 02 78430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69"/>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по организации  общественных работ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01 2 02 90430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30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1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2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w:t>
            </w:r>
            <w:proofErr w:type="gramStart"/>
            <w:r w:rsidRPr="00A0194B">
              <w:rPr>
                <w:sz w:val="20"/>
                <w:szCs w:val="20"/>
                <w:lang w:eastAsia="ru-RU"/>
              </w:rPr>
              <w:t>Финансовое</w:t>
            </w:r>
            <w:proofErr w:type="gramEnd"/>
            <w:r w:rsidRPr="00A0194B">
              <w:rPr>
                <w:sz w:val="20"/>
                <w:szCs w:val="20"/>
                <w:lang w:eastAsia="ru-RU"/>
              </w:rPr>
              <w:t xml:space="preserve"> обеспечение передаваемых и переданных полномочий»</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5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lastRenderedPageBreak/>
              <w:t>Основное мероприятие «Осуществление части полномочий,</w:t>
            </w:r>
            <w:r w:rsidR="00944281">
              <w:rPr>
                <w:sz w:val="20"/>
                <w:szCs w:val="20"/>
                <w:lang w:eastAsia="ru-RU"/>
              </w:rPr>
              <w:t xml:space="preserve"> </w:t>
            </w:r>
            <w:r w:rsidRPr="00A0194B">
              <w:rPr>
                <w:sz w:val="20"/>
                <w:szCs w:val="20"/>
                <w:lang w:eastAsia="ru-RU"/>
              </w:rPr>
              <w:t>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01 4 05 00000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3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по капитальному ремонту и ремонту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4 05 S8850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09</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01 4 05 91290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748 200,00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12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1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792"/>
        </w:trPr>
        <w:tc>
          <w:tcPr>
            <w:tcW w:w="3120" w:type="dxa"/>
            <w:tcBorders>
              <w:top w:val="nil"/>
              <w:left w:val="single" w:sz="4" w:space="0" w:color="auto"/>
              <w:bottom w:val="single" w:sz="4" w:space="0" w:color="auto"/>
              <w:right w:val="single" w:sz="4" w:space="0" w:color="auto"/>
            </w:tcBorders>
            <w:shd w:val="clear" w:color="auto" w:fill="auto"/>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"Мероприятия  в обла</w:t>
            </w:r>
            <w:r w:rsidR="00944281">
              <w:rPr>
                <w:sz w:val="20"/>
                <w:szCs w:val="20"/>
                <w:lang w:eastAsia="ru-RU"/>
              </w:rPr>
              <w:t>с</w:t>
            </w:r>
            <w:r w:rsidRPr="00A0194B">
              <w:rPr>
                <w:sz w:val="20"/>
                <w:szCs w:val="20"/>
                <w:lang w:eastAsia="ru-RU"/>
              </w:rPr>
              <w:t>ти градостроительной деятельности в поселении"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01 2 03 00000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2 03 S8460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39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Жилищно-коммунальное хозяйство</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2 721 640,00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1 769 600,00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49 776,71</w:t>
            </w:r>
          </w:p>
        </w:tc>
      </w:tr>
      <w:tr w:rsidR="00A0194B" w:rsidRPr="00A0194B" w:rsidTr="00132ECD">
        <w:trPr>
          <w:trHeight w:val="36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Коммунальное хозяйство</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2 619 540,00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1 760 000,00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152"/>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2 619 540,00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1 760 000,00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87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2 619 540,00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1 760 000,00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8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Основное мероприятие «Организация уличного </w:t>
            </w:r>
            <w:r w:rsidRPr="00A0194B">
              <w:rPr>
                <w:sz w:val="20"/>
                <w:szCs w:val="20"/>
                <w:lang w:eastAsia="ru-RU"/>
              </w:rPr>
              <w:lastRenderedPageBreak/>
              <w:t>освещения в поселении»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lastRenderedPageBreak/>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01 1 01 00000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2 619 540,00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538"/>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lastRenderedPageBreak/>
              <w:t>Расходные обязательства при выполнении полномочий органов местного самоуправления</w:t>
            </w:r>
            <w:r w:rsidR="00944281">
              <w:rPr>
                <w:sz w:val="20"/>
                <w:szCs w:val="20"/>
                <w:lang w:eastAsia="ru-RU"/>
              </w:rPr>
              <w:t xml:space="preserve"> </w:t>
            </w:r>
            <w:r w:rsidRPr="00A0194B">
              <w:rPr>
                <w:sz w:val="20"/>
                <w:szCs w:val="20"/>
                <w:lang w:eastAsia="ru-RU"/>
              </w:rPr>
              <w:t>по вопросам местного значения в сфере модернизации уличного освещени</w:t>
            </w:r>
            <w:proofErr w:type="gramStart"/>
            <w:r w:rsidRPr="00A0194B">
              <w:rPr>
                <w:sz w:val="20"/>
                <w:szCs w:val="20"/>
                <w:lang w:eastAsia="ru-RU"/>
              </w:rPr>
              <w:t>я(</w:t>
            </w:r>
            <w:proofErr w:type="gramEnd"/>
            <w:r w:rsidRPr="00A0194B">
              <w:rPr>
                <w:sz w:val="20"/>
                <w:szCs w:val="20"/>
                <w:lang w:eastAsia="ru-RU"/>
              </w:rPr>
              <w:t>Закупка товаров,</w:t>
            </w:r>
            <w:r w:rsidR="00944281">
              <w:rPr>
                <w:sz w:val="20"/>
                <w:szCs w:val="20"/>
                <w:lang w:eastAsia="ru-RU"/>
              </w:rPr>
              <w:t xml:space="preserve"> </w:t>
            </w:r>
            <w:r w:rsidRPr="00A0194B">
              <w:rPr>
                <w:sz w:val="20"/>
                <w:szCs w:val="20"/>
                <w:lang w:eastAsia="ru-RU"/>
              </w:rPr>
              <w:t xml:space="preserve">работ и услуг для обеспечения государственных (муниципальных) нужд) </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1 01 S78140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2 619 540,00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8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«Организация прочих мероприятий по благоустройству территории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1 760 000,00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02</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1 05 S8000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1 760 000,00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39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Благоустройство</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102 100,00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49 776,71</w:t>
            </w:r>
          </w:p>
        </w:tc>
      </w:tr>
      <w:tr w:rsidR="00A0194B" w:rsidRPr="00A0194B" w:rsidTr="00132ECD">
        <w:trPr>
          <w:trHeight w:val="118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102 100,00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49 776,71</w:t>
            </w:r>
          </w:p>
        </w:tc>
      </w:tr>
      <w:tr w:rsidR="00A0194B" w:rsidRPr="00A0194B" w:rsidTr="00132ECD">
        <w:trPr>
          <w:trHeight w:val="90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102 100,00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49 776,71</w:t>
            </w:r>
          </w:p>
        </w:tc>
      </w:tr>
      <w:tr w:rsidR="00A0194B" w:rsidRPr="00A0194B" w:rsidTr="00132ECD">
        <w:trPr>
          <w:trHeight w:val="52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«Организация уличного освещения в поселении»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01 1 01 00000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89 600,00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r>
      <w:tr w:rsidR="00A0194B" w:rsidRPr="00A0194B" w:rsidTr="00132ECD">
        <w:trPr>
          <w:trHeight w:val="105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1 01 S8670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9 600,00</w:t>
            </w:r>
          </w:p>
        </w:tc>
      </w:tr>
      <w:tr w:rsidR="00A0194B" w:rsidRPr="00A0194B" w:rsidTr="00132ECD">
        <w:trPr>
          <w:trHeight w:val="1092"/>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в области организации уличного освещения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01 1 01 90010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80 000,00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«Организация и содержание мест захоронения»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01 1 04 00000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9 500,00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0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Мероприятия в области организации и содержания мест захоронения в поселении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01 1 04 90040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9 500,00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 xml:space="preserve">Основное мероприятие «Организация прочих мероприятий по благоустройству </w:t>
            </w:r>
            <w:r w:rsidRPr="00A0194B">
              <w:rPr>
                <w:sz w:val="20"/>
                <w:szCs w:val="20"/>
                <w:lang w:eastAsia="ru-RU"/>
              </w:rPr>
              <w:lastRenderedPageBreak/>
              <w:t>территории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lastRenderedPageBreak/>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01 1 05 00000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3 000,00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40 176,71</w:t>
            </w:r>
          </w:p>
        </w:tc>
      </w:tr>
      <w:tr w:rsidR="00A0194B" w:rsidRPr="00A0194B" w:rsidTr="00132ECD">
        <w:trPr>
          <w:trHeight w:val="103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lastRenderedPageBreak/>
              <w:t>Мероприятия в области организации прочих мероприятий по благоустройству территории поселения (Закупка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03</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01 1 05 90050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3 000,00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40 176,71</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Культура, кинематография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243 168,00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Культура</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243 168,00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8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01 0 00 00000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243 168,00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Подпрограмма «</w:t>
            </w:r>
            <w:proofErr w:type="gramStart"/>
            <w:r w:rsidRPr="00A0194B">
              <w:rPr>
                <w:sz w:val="20"/>
                <w:szCs w:val="20"/>
                <w:lang w:eastAsia="ru-RU"/>
              </w:rPr>
              <w:t>Финансовое</w:t>
            </w:r>
            <w:proofErr w:type="gramEnd"/>
            <w:r w:rsidRPr="00A0194B">
              <w:rPr>
                <w:sz w:val="20"/>
                <w:szCs w:val="20"/>
                <w:lang w:eastAsia="ru-RU"/>
              </w:rPr>
              <w:t xml:space="preserve"> обеспечение передаваемых и переданных полномочий»</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01 4 00 00000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243 168,00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78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xml:space="preserve"> 01 4 01 00000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243 168,00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83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Расходы на обеспечение деятельности (оказание услуг) государственных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221 710,00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130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proofErr w:type="gramStart"/>
            <w:r w:rsidRPr="00A0194B">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обеспечения государственных (муниципальных) нужд)</w:t>
            </w:r>
            <w:proofErr w:type="gramEnd"/>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01 4 01 00590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200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21 458,00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Социальная политика</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45 000,00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255"/>
        </w:trPr>
        <w:tc>
          <w:tcPr>
            <w:tcW w:w="3120" w:type="dxa"/>
            <w:tcBorders>
              <w:top w:val="nil"/>
              <w:left w:val="single" w:sz="4" w:space="0" w:color="auto"/>
              <w:bottom w:val="single" w:sz="4" w:space="0" w:color="auto"/>
              <w:right w:val="single" w:sz="4" w:space="0" w:color="auto"/>
            </w:tcBorders>
            <w:shd w:val="clear" w:color="000000" w:fill="FFFFFF"/>
            <w:vAlign w:val="bottom"/>
            <w:hideMark/>
          </w:tcPr>
          <w:p w:rsidR="00A0194B" w:rsidRPr="00A0194B" w:rsidRDefault="00A0194B" w:rsidP="00A0194B">
            <w:pPr>
              <w:suppressAutoHyphens w:val="0"/>
              <w:rPr>
                <w:b/>
                <w:bCs/>
                <w:sz w:val="20"/>
                <w:szCs w:val="20"/>
                <w:lang w:eastAsia="ru-RU"/>
              </w:rPr>
            </w:pPr>
            <w:r w:rsidRPr="00A0194B">
              <w:rPr>
                <w:b/>
                <w:bCs/>
                <w:sz w:val="20"/>
                <w:szCs w:val="20"/>
                <w:lang w:eastAsia="ru-RU"/>
              </w:rPr>
              <w:t xml:space="preserve">Пенсионное обеспечение </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b/>
                <w:bCs/>
                <w:sz w:val="20"/>
                <w:szCs w:val="20"/>
                <w:lang w:eastAsia="ru-RU"/>
              </w:rPr>
            </w:pPr>
            <w:r w:rsidRPr="00A0194B">
              <w:rPr>
                <w:b/>
                <w:bCs/>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45 000,00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b/>
                <w:bCs/>
                <w:sz w:val="20"/>
                <w:szCs w:val="20"/>
                <w:lang w:eastAsia="ru-RU"/>
              </w:rPr>
            </w:pPr>
            <w:r w:rsidRPr="00A0194B">
              <w:rPr>
                <w:b/>
                <w:bCs/>
                <w:sz w:val="20"/>
                <w:szCs w:val="20"/>
                <w:lang w:eastAsia="ru-RU"/>
              </w:rPr>
              <w:t>0,00</w:t>
            </w:r>
          </w:p>
        </w:tc>
      </w:tr>
      <w:tr w:rsidR="00A0194B" w:rsidRPr="00A0194B" w:rsidTr="00132ECD">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rPr>
                <w:sz w:val="20"/>
                <w:szCs w:val="20"/>
                <w:lang w:eastAsia="ru-RU"/>
              </w:rPr>
            </w:pPr>
            <w:r w:rsidRPr="00A0194B">
              <w:rPr>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01 5 00 00000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45 000,00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923"/>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both"/>
              <w:rPr>
                <w:sz w:val="20"/>
                <w:szCs w:val="20"/>
                <w:lang w:eastAsia="ru-RU"/>
              </w:rPr>
            </w:pPr>
            <w:r w:rsidRPr="00A0194B">
              <w:rPr>
                <w:sz w:val="20"/>
                <w:szCs w:val="20"/>
                <w:lang w:eastAsia="ru-RU"/>
              </w:rPr>
              <w:t>Основное мероприятие «Финансовое обеспечение выполнения других обязательств   Семейского сельского поселения»</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01 5 03 00000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 </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45 000,00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r w:rsidR="00A0194B" w:rsidRPr="00A0194B" w:rsidTr="00132ECD">
        <w:trPr>
          <w:trHeight w:val="795"/>
        </w:trPr>
        <w:tc>
          <w:tcPr>
            <w:tcW w:w="3120" w:type="dxa"/>
            <w:tcBorders>
              <w:top w:val="nil"/>
              <w:left w:val="single" w:sz="4" w:space="0" w:color="auto"/>
              <w:bottom w:val="single" w:sz="4" w:space="0" w:color="auto"/>
              <w:right w:val="single" w:sz="4" w:space="0" w:color="auto"/>
            </w:tcBorders>
            <w:shd w:val="clear" w:color="auto" w:fill="auto"/>
            <w:hideMark/>
          </w:tcPr>
          <w:p w:rsidR="00A0194B" w:rsidRPr="00A0194B" w:rsidRDefault="00A0194B" w:rsidP="00A0194B">
            <w:pPr>
              <w:suppressAutoHyphens w:val="0"/>
              <w:rPr>
                <w:sz w:val="20"/>
                <w:szCs w:val="20"/>
                <w:lang w:eastAsia="ru-RU"/>
              </w:rPr>
            </w:pPr>
            <w:r w:rsidRPr="00A0194B">
              <w:rPr>
                <w:sz w:val="20"/>
                <w:szCs w:val="20"/>
                <w:lang w:eastAsia="ru-RU"/>
              </w:rPr>
              <w:lastRenderedPageBreak/>
              <w:t>Доплаты к пенсиям муниципальных служащих (</w:t>
            </w:r>
            <w:proofErr w:type="gramStart"/>
            <w:r w:rsidRPr="00A0194B">
              <w:rPr>
                <w:sz w:val="20"/>
                <w:szCs w:val="20"/>
                <w:lang w:eastAsia="ru-RU"/>
              </w:rPr>
              <w:t>Социальное</w:t>
            </w:r>
            <w:proofErr w:type="gramEnd"/>
            <w:r w:rsidRPr="00A0194B">
              <w:rPr>
                <w:sz w:val="20"/>
                <w:szCs w:val="20"/>
                <w:lang w:eastAsia="ru-RU"/>
              </w:rPr>
              <w:t xml:space="preserve"> обеспечение и иные выплаты населению)</w:t>
            </w:r>
          </w:p>
        </w:tc>
        <w:tc>
          <w:tcPr>
            <w:tcW w:w="44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w:t>
            </w:r>
          </w:p>
        </w:tc>
        <w:tc>
          <w:tcPr>
            <w:tcW w:w="175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01 5 03 90470</w:t>
            </w:r>
          </w:p>
        </w:tc>
        <w:tc>
          <w:tcPr>
            <w:tcW w:w="51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center"/>
              <w:rPr>
                <w:sz w:val="20"/>
                <w:szCs w:val="20"/>
                <w:lang w:eastAsia="ru-RU"/>
              </w:rPr>
            </w:pPr>
            <w:r w:rsidRPr="00A0194B">
              <w:rPr>
                <w:sz w:val="20"/>
                <w:szCs w:val="20"/>
                <w:lang w:eastAsia="ru-RU"/>
              </w:rPr>
              <w:t>300</w:t>
            </w:r>
          </w:p>
        </w:tc>
        <w:tc>
          <w:tcPr>
            <w:tcW w:w="1469"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45 000,00</w:t>
            </w:r>
          </w:p>
        </w:tc>
        <w:tc>
          <w:tcPr>
            <w:tcW w:w="1276"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A0194B" w:rsidRPr="00A0194B" w:rsidRDefault="00A0194B" w:rsidP="00A0194B">
            <w:pPr>
              <w:suppressAutoHyphens w:val="0"/>
              <w:jc w:val="right"/>
              <w:rPr>
                <w:sz w:val="20"/>
                <w:szCs w:val="20"/>
                <w:lang w:eastAsia="ru-RU"/>
              </w:rPr>
            </w:pPr>
            <w:r w:rsidRPr="00A0194B">
              <w:rPr>
                <w:sz w:val="20"/>
                <w:szCs w:val="20"/>
                <w:lang w:eastAsia="ru-RU"/>
              </w:rPr>
              <w:t>0,00</w:t>
            </w:r>
          </w:p>
        </w:tc>
      </w:tr>
    </w:tbl>
    <w:p w:rsidR="00A0194B" w:rsidRDefault="00A0194B"/>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p w:rsidR="008B4DA9" w:rsidRDefault="008B4DA9" w:rsidP="008B4DA9">
      <w:pPr>
        <w:jc w:val="right"/>
        <w:rPr>
          <w:sz w:val="28"/>
          <w:szCs w:val="28"/>
        </w:rPr>
      </w:pPr>
      <w:r>
        <w:rPr>
          <w:sz w:val="28"/>
          <w:szCs w:val="28"/>
        </w:rPr>
        <w:lastRenderedPageBreak/>
        <w:t xml:space="preserve">Приложение №5 </w:t>
      </w:r>
    </w:p>
    <w:p w:rsidR="008B4DA9" w:rsidRDefault="008B4DA9" w:rsidP="008B4DA9">
      <w:pPr>
        <w:jc w:val="right"/>
        <w:rPr>
          <w:sz w:val="28"/>
          <w:szCs w:val="28"/>
        </w:rPr>
      </w:pPr>
      <w:r>
        <w:rPr>
          <w:sz w:val="28"/>
          <w:szCs w:val="28"/>
        </w:rPr>
        <w:t xml:space="preserve">к решению Совета народных депутатов </w:t>
      </w:r>
    </w:p>
    <w:p w:rsidR="008B4DA9" w:rsidRDefault="008B4DA9" w:rsidP="008B4DA9">
      <w:pPr>
        <w:jc w:val="right"/>
        <w:rPr>
          <w:sz w:val="28"/>
          <w:szCs w:val="28"/>
        </w:rPr>
      </w:pPr>
      <w:r>
        <w:rPr>
          <w:sz w:val="28"/>
          <w:szCs w:val="28"/>
        </w:rPr>
        <w:t xml:space="preserve">Семейского сельского поселения </w:t>
      </w:r>
    </w:p>
    <w:p w:rsidR="008B4DA9" w:rsidRDefault="008B4DA9" w:rsidP="008B4DA9">
      <w:pPr>
        <w:jc w:val="right"/>
        <w:rPr>
          <w:sz w:val="28"/>
          <w:szCs w:val="28"/>
        </w:rPr>
      </w:pPr>
      <w:r>
        <w:rPr>
          <w:sz w:val="28"/>
          <w:szCs w:val="28"/>
        </w:rPr>
        <w:t xml:space="preserve">№___ от _________2022г. </w:t>
      </w:r>
    </w:p>
    <w:p w:rsidR="008B4DA9" w:rsidRDefault="008B4DA9" w:rsidP="008B4DA9">
      <w:pPr>
        <w:jc w:val="right"/>
        <w:rPr>
          <w:sz w:val="28"/>
          <w:szCs w:val="28"/>
        </w:rPr>
      </w:pPr>
    </w:p>
    <w:p w:rsidR="008B4DA9" w:rsidRDefault="008B4DA9" w:rsidP="008B4DA9">
      <w:pPr>
        <w:jc w:val="right"/>
        <w:rPr>
          <w:sz w:val="28"/>
          <w:szCs w:val="28"/>
        </w:rPr>
      </w:pPr>
    </w:p>
    <w:tbl>
      <w:tblPr>
        <w:tblW w:w="10600" w:type="dxa"/>
        <w:tblInd w:w="-601" w:type="dxa"/>
        <w:tblLook w:val="04A0" w:firstRow="1" w:lastRow="0" w:firstColumn="1" w:lastColumn="0" w:noHBand="0" w:noVBand="1"/>
      </w:tblPr>
      <w:tblGrid>
        <w:gridCol w:w="2836"/>
        <w:gridCol w:w="1701"/>
        <w:gridCol w:w="571"/>
        <w:gridCol w:w="490"/>
        <w:gridCol w:w="494"/>
        <w:gridCol w:w="1563"/>
        <w:gridCol w:w="1559"/>
        <w:gridCol w:w="1386"/>
      </w:tblGrid>
      <w:tr w:rsidR="008B4DA9" w:rsidRPr="008B4DA9" w:rsidTr="00717E91">
        <w:trPr>
          <w:trHeight w:val="1110"/>
        </w:trPr>
        <w:tc>
          <w:tcPr>
            <w:tcW w:w="10600" w:type="dxa"/>
            <w:gridSpan w:val="8"/>
            <w:tcBorders>
              <w:top w:val="nil"/>
              <w:left w:val="nil"/>
              <w:bottom w:val="nil"/>
              <w:right w:val="nil"/>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РАСПРЕДЕЛЕНИЕ БЮДЖЕТНЫХ АССИГНОВАНИЙ ПО ЦЕЛЕВЫМ СТАТЬЯМ (МУНИЦИПАЛЬНОЙ ПРОГРАММЫ  СЕМЕЙСКОГО СЕЛЬСКОГО ПОСЕЛЕНИЯ) ГРУППАМ ВИДОВ РАСХОДОВ, РАЗДЕЛАМ, ПОДРАЗДЕЛАМ КЛАССИФИКАЦИИ РАСХОДОВ МЕСТНОГО БЮДЖЕТА НА 2023 ГОД И ПЛАНОВЫЙ ПЕРИОД 2024</w:t>
            </w:r>
            <w:proofErr w:type="gramStart"/>
            <w:r w:rsidRPr="008B4DA9">
              <w:rPr>
                <w:b/>
                <w:bCs/>
                <w:sz w:val="20"/>
                <w:szCs w:val="20"/>
                <w:lang w:eastAsia="ru-RU"/>
              </w:rPr>
              <w:t xml:space="preserve"> И</w:t>
            </w:r>
            <w:proofErr w:type="gramEnd"/>
            <w:r w:rsidRPr="008B4DA9">
              <w:rPr>
                <w:b/>
                <w:bCs/>
                <w:sz w:val="20"/>
                <w:szCs w:val="20"/>
                <w:lang w:eastAsia="ru-RU"/>
              </w:rPr>
              <w:t xml:space="preserve"> 2025 ГОДОВ</w:t>
            </w:r>
          </w:p>
        </w:tc>
      </w:tr>
      <w:tr w:rsidR="008B4DA9" w:rsidRPr="008B4DA9" w:rsidTr="00717E91">
        <w:trPr>
          <w:trHeight w:val="360"/>
        </w:trPr>
        <w:tc>
          <w:tcPr>
            <w:tcW w:w="2836"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center"/>
              <w:rPr>
                <w:b/>
                <w:bCs/>
                <w:sz w:val="20"/>
                <w:szCs w:val="20"/>
                <w:lang w:eastAsia="ru-RU"/>
              </w:rPr>
            </w:pPr>
          </w:p>
        </w:tc>
        <w:tc>
          <w:tcPr>
            <w:tcW w:w="1701"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center"/>
              <w:rPr>
                <w:b/>
                <w:bCs/>
                <w:sz w:val="20"/>
                <w:szCs w:val="20"/>
                <w:lang w:eastAsia="ru-RU"/>
              </w:rPr>
            </w:pPr>
          </w:p>
        </w:tc>
        <w:tc>
          <w:tcPr>
            <w:tcW w:w="571"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center"/>
              <w:rPr>
                <w:b/>
                <w:bCs/>
                <w:sz w:val="20"/>
                <w:szCs w:val="20"/>
                <w:lang w:eastAsia="ru-RU"/>
              </w:rPr>
            </w:pPr>
          </w:p>
        </w:tc>
        <w:tc>
          <w:tcPr>
            <w:tcW w:w="490"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center"/>
              <w:rPr>
                <w:b/>
                <w:bCs/>
                <w:sz w:val="20"/>
                <w:szCs w:val="20"/>
                <w:lang w:eastAsia="ru-RU"/>
              </w:rPr>
            </w:pPr>
          </w:p>
        </w:tc>
        <w:tc>
          <w:tcPr>
            <w:tcW w:w="494"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center"/>
              <w:rPr>
                <w:b/>
                <w:bCs/>
                <w:sz w:val="20"/>
                <w:szCs w:val="20"/>
                <w:lang w:eastAsia="ru-RU"/>
              </w:rPr>
            </w:pPr>
          </w:p>
        </w:tc>
        <w:tc>
          <w:tcPr>
            <w:tcW w:w="1563" w:type="dxa"/>
            <w:tcBorders>
              <w:top w:val="nil"/>
              <w:left w:val="nil"/>
              <w:bottom w:val="nil"/>
              <w:right w:val="nil"/>
            </w:tcBorders>
            <w:shd w:val="clear" w:color="auto" w:fill="auto"/>
            <w:noWrap/>
            <w:vAlign w:val="bottom"/>
            <w:hideMark/>
          </w:tcPr>
          <w:p w:rsidR="008B4DA9" w:rsidRPr="008B4DA9" w:rsidRDefault="008B4DA9" w:rsidP="008B4DA9">
            <w:pPr>
              <w:suppressAutoHyphens w:val="0"/>
              <w:rPr>
                <w:sz w:val="20"/>
                <w:szCs w:val="20"/>
                <w:lang w:eastAsia="ru-RU"/>
              </w:rPr>
            </w:pPr>
          </w:p>
        </w:tc>
        <w:tc>
          <w:tcPr>
            <w:tcW w:w="1559" w:type="dxa"/>
            <w:tcBorders>
              <w:top w:val="nil"/>
              <w:left w:val="nil"/>
              <w:bottom w:val="nil"/>
              <w:right w:val="nil"/>
            </w:tcBorders>
            <w:shd w:val="clear" w:color="auto" w:fill="auto"/>
            <w:vAlign w:val="bottom"/>
            <w:hideMark/>
          </w:tcPr>
          <w:p w:rsidR="008B4DA9" w:rsidRPr="008B4DA9" w:rsidRDefault="008B4DA9" w:rsidP="008B4DA9">
            <w:pPr>
              <w:suppressAutoHyphens w:val="0"/>
              <w:rPr>
                <w:sz w:val="20"/>
                <w:szCs w:val="20"/>
                <w:lang w:eastAsia="ru-RU"/>
              </w:rPr>
            </w:pPr>
          </w:p>
        </w:tc>
        <w:tc>
          <w:tcPr>
            <w:tcW w:w="1386" w:type="dxa"/>
            <w:tcBorders>
              <w:top w:val="nil"/>
              <w:left w:val="nil"/>
              <w:bottom w:val="nil"/>
              <w:right w:val="nil"/>
            </w:tcBorders>
            <w:shd w:val="clear" w:color="auto" w:fill="auto"/>
            <w:noWrap/>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Сумма (рублей)</w:t>
            </w:r>
          </w:p>
        </w:tc>
      </w:tr>
      <w:tr w:rsidR="008B4DA9" w:rsidRPr="008B4DA9" w:rsidTr="00717E91">
        <w:trPr>
          <w:trHeight w:val="315"/>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ЦСР</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ВР</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proofErr w:type="spellStart"/>
            <w:r w:rsidRPr="008B4DA9">
              <w:rPr>
                <w:b/>
                <w:bCs/>
                <w:sz w:val="20"/>
                <w:szCs w:val="20"/>
                <w:lang w:eastAsia="ru-RU"/>
              </w:rPr>
              <w:t>Рз</w:t>
            </w:r>
            <w:proofErr w:type="spellEnd"/>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proofErr w:type="gramStart"/>
            <w:r w:rsidRPr="008B4DA9">
              <w:rPr>
                <w:b/>
                <w:bCs/>
                <w:sz w:val="20"/>
                <w:szCs w:val="20"/>
                <w:lang w:eastAsia="ru-RU"/>
              </w:rPr>
              <w:t>ПР</w:t>
            </w:r>
            <w:proofErr w:type="gramEnd"/>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2024 год</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2025 год</w:t>
            </w:r>
          </w:p>
        </w:tc>
      </w:tr>
      <w:tr w:rsidR="008B4DA9" w:rsidRPr="008B4DA9" w:rsidTr="00717E91">
        <w:trPr>
          <w:trHeight w:val="40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8B4DA9" w:rsidRPr="008B4DA9" w:rsidRDefault="008B4DA9" w:rsidP="008B4DA9">
            <w:pPr>
              <w:suppressAutoHyphens w:val="0"/>
              <w:rPr>
                <w:b/>
                <w:bCs/>
                <w:sz w:val="20"/>
                <w:szCs w:val="20"/>
                <w:lang w:eastAsia="ru-RU"/>
              </w:rPr>
            </w:pPr>
          </w:p>
        </w:tc>
      </w:tr>
      <w:tr w:rsidR="008B4DA9" w:rsidRPr="008B4DA9" w:rsidTr="00717E91">
        <w:trPr>
          <w:trHeight w:val="33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t>ИТОГО РАСХОДОВ</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5 665 461,71</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3 118 776,71</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1 513 231,71</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t xml:space="preserve">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 </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01 0 00 00000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5 665 461,71</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3 118 776,71</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1 513 231,71</w:t>
            </w:r>
          </w:p>
        </w:tc>
      </w:tr>
      <w:tr w:rsidR="008B4DA9" w:rsidRPr="008B4DA9" w:rsidTr="00717E91">
        <w:trPr>
          <w:trHeight w:val="8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t>Подпрограмма "Создание условий для обеспечения качественными  услугами ЖКХ населения в Семейском сельском поселении"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01 1 00 00000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2 721 640,00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1 769 600,00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49 776,71</w:t>
            </w:r>
          </w:p>
        </w:tc>
      </w:tr>
      <w:tr w:rsidR="008B4DA9" w:rsidRPr="008B4DA9" w:rsidTr="00717E91">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"Организация уличного освещения в поселении"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01 1 01 00000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2 709 140,00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1 769 600,00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9 600,00</w:t>
            </w:r>
          </w:p>
        </w:tc>
      </w:tr>
      <w:tr w:rsidR="008B4DA9" w:rsidRPr="008B4DA9" w:rsidTr="00717E91">
        <w:trPr>
          <w:trHeight w:val="1583"/>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Расходные обязательства при выполнении полномочий органов местного самоуправления по вопросам местного значения в сфере модернизации уличного освещени</w:t>
            </w:r>
            <w:proofErr w:type="gramStart"/>
            <w:r w:rsidRPr="008B4DA9">
              <w:rPr>
                <w:sz w:val="20"/>
                <w:szCs w:val="20"/>
                <w:lang w:eastAsia="ru-RU"/>
              </w:rPr>
              <w:t>я(</w:t>
            </w:r>
            <w:proofErr w:type="gramEnd"/>
            <w:r w:rsidRPr="008B4DA9">
              <w:rPr>
                <w:sz w:val="20"/>
                <w:szCs w:val="20"/>
                <w:lang w:eastAsia="ru-RU"/>
              </w:rPr>
              <w:t>Закупка товаров,</w:t>
            </w:r>
            <w:r w:rsidR="00944281">
              <w:rPr>
                <w:sz w:val="20"/>
                <w:szCs w:val="20"/>
                <w:lang w:eastAsia="ru-RU"/>
              </w:rPr>
              <w:t xml:space="preserve"> </w:t>
            </w:r>
            <w:r w:rsidRPr="008B4DA9">
              <w:rPr>
                <w:sz w:val="20"/>
                <w:szCs w:val="20"/>
                <w:lang w:eastAsia="ru-RU"/>
              </w:rPr>
              <w:t xml:space="preserve">работ и услуг для обеспечения государственных (муниципальных) нужд) </w:t>
            </w:r>
          </w:p>
        </w:tc>
        <w:tc>
          <w:tcPr>
            <w:tcW w:w="1701" w:type="dxa"/>
            <w:tcBorders>
              <w:top w:val="nil"/>
              <w:left w:val="nil"/>
              <w:bottom w:val="single" w:sz="4" w:space="0" w:color="auto"/>
              <w:right w:val="single" w:sz="4" w:space="0" w:color="auto"/>
            </w:tcBorders>
            <w:shd w:val="clear" w:color="auto" w:fill="auto"/>
            <w:noWrap/>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xml:space="preserve"> 01 1 01 S8140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02</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2 619 540,00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855"/>
        </w:trPr>
        <w:tc>
          <w:tcPr>
            <w:tcW w:w="2836" w:type="dxa"/>
            <w:tcBorders>
              <w:top w:val="nil"/>
              <w:left w:val="single" w:sz="4" w:space="0" w:color="auto"/>
              <w:bottom w:val="single" w:sz="4" w:space="0" w:color="auto"/>
              <w:right w:val="single" w:sz="4" w:space="0" w:color="auto"/>
            </w:tcBorders>
            <w:shd w:val="clear" w:color="auto" w:fill="auto"/>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по обеспечению уличного освещения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01 S8670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9 600,00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9 600,00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9 600,00</w:t>
            </w:r>
          </w:p>
        </w:tc>
      </w:tr>
      <w:tr w:rsidR="008B4DA9" w:rsidRPr="008B4DA9" w:rsidTr="00717E91">
        <w:trPr>
          <w:trHeight w:val="79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в области организации уличного освещения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01 1 01 90010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80 000,00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"Содействие развитию социальной и инженерной инфраструктуры"</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01 1 02 00000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proofErr w:type="gramStart"/>
            <w:r w:rsidRPr="008B4DA9">
              <w:rPr>
                <w:sz w:val="20"/>
                <w:szCs w:val="20"/>
                <w:lang w:eastAsia="ru-RU"/>
              </w:rPr>
              <w:lastRenderedPageBreak/>
              <w:t>Мероприятия</w:t>
            </w:r>
            <w:proofErr w:type="gramEnd"/>
            <w:r w:rsidRPr="008B4DA9">
              <w:rPr>
                <w:sz w:val="20"/>
                <w:szCs w:val="20"/>
                <w:lang w:eastAsia="ru-RU"/>
              </w:rPr>
              <w:t xml:space="preserve"> направленные на создание объектов муниципальной собственности социального и производственного комплексов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01 1 02 90020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"Организация и содержание мест захоронения"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01 1 04 00000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9 500,00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в области организации и содержания мест захоронения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xml:space="preserve">01 1 04  90040 </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9 500,00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"Организация прочих мероприятий по благоустройству территории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01 1 05 00000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3 000,00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40 176,71</w:t>
            </w:r>
          </w:p>
        </w:tc>
      </w:tr>
      <w:tr w:rsidR="008B4DA9" w:rsidRPr="008B4DA9" w:rsidTr="00717E91">
        <w:trPr>
          <w:trHeight w:val="105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по организации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xml:space="preserve"> 01 1 05 S8000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02</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1 760 000,00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в области организации прочих мероприятий по благоустройству территории поселения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01 1 05 90050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05</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3 000,00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40 176,71</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t>Подпрограмма "Защита населения и территории  Семейского сельского поселения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01 3 00 00000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0,00</w:t>
            </w:r>
          </w:p>
        </w:tc>
      </w:tr>
      <w:tr w:rsidR="008B4DA9" w:rsidRPr="008B4DA9" w:rsidTr="00717E91">
        <w:trPr>
          <w:trHeight w:val="127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w:t>
            </w:r>
            <w:r w:rsidR="00944281">
              <w:rPr>
                <w:sz w:val="20"/>
                <w:szCs w:val="20"/>
                <w:lang w:eastAsia="ru-RU"/>
              </w:rPr>
              <w:t xml:space="preserve">е </w:t>
            </w:r>
            <w:r w:rsidRPr="008B4DA9">
              <w:rPr>
                <w:sz w:val="20"/>
                <w:szCs w:val="20"/>
                <w:lang w:eastAsia="ru-RU"/>
              </w:rPr>
              <w:t>"Обеспечение защиты населения и территории  Семейского сельского поселения от чрезвычайных ситуаций природного и техногенного характера, осуществление гражданской обороны"</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01 3 01 00000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Мероприятия в сфере защиты населения от чрезвычайных ситуаций  и пожаров  (Закупка товаров, работ и услуг,</w:t>
            </w:r>
            <w:r w:rsidR="00944281">
              <w:rPr>
                <w:sz w:val="20"/>
                <w:szCs w:val="20"/>
                <w:lang w:eastAsia="ru-RU"/>
              </w:rPr>
              <w:t xml:space="preserve"> </w:t>
            </w:r>
            <w:r w:rsidRPr="008B4DA9">
              <w:rPr>
                <w:sz w:val="20"/>
                <w:szCs w:val="20"/>
                <w:lang w:eastAsia="ru-RU"/>
              </w:rPr>
              <w:t>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01 3 01 91430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lastRenderedPageBreak/>
              <w:t>Подпрограмма "</w:t>
            </w:r>
            <w:proofErr w:type="gramStart"/>
            <w:r w:rsidRPr="008B4DA9">
              <w:rPr>
                <w:b/>
                <w:bCs/>
                <w:sz w:val="20"/>
                <w:szCs w:val="20"/>
                <w:lang w:eastAsia="ru-RU"/>
              </w:rPr>
              <w:t>Финансовое</w:t>
            </w:r>
            <w:proofErr w:type="gramEnd"/>
            <w:r w:rsidRPr="008B4DA9">
              <w:rPr>
                <w:b/>
                <w:bCs/>
                <w:sz w:val="20"/>
                <w:szCs w:val="20"/>
                <w:lang w:eastAsia="ru-RU"/>
              </w:rPr>
              <w:t xml:space="preserve"> обеспечение передаваемых и переданных полномочий "</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01 4 00 00000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1 353 068,00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122 700,00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"Финансовое обеспечение полномочий по культуре, кинематографии  Семейского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01 4 01 00000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243 168,00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7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Расходы на обеспечение деятельности (оказание услуг) государственных (муниципальных) учреждений (Расходы на выплату персоналу в целях обеспечения выполнения функций государственными (муниципальными) органами, казенными учреждениями,</w:t>
            </w:r>
            <w:r w:rsidR="00944281">
              <w:rPr>
                <w:sz w:val="20"/>
                <w:szCs w:val="20"/>
                <w:lang w:eastAsia="ru-RU"/>
              </w:rPr>
              <w:t xml:space="preserve"> </w:t>
            </w:r>
            <w:r w:rsidRPr="008B4DA9">
              <w:rPr>
                <w:sz w:val="20"/>
                <w:szCs w:val="20"/>
                <w:lang w:eastAsia="ru-RU"/>
              </w:rPr>
              <w:t>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01 4 01 00590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221 710,00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proofErr w:type="gramStart"/>
            <w:r w:rsidRPr="008B4DA9">
              <w:rPr>
                <w:sz w:val="20"/>
                <w:szCs w:val="20"/>
                <w:lang w:eastAsia="ru-RU"/>
              </w:rPr>
              <w:t>Расходы на обеспечение деятельности (оказание услуг) государственных (муниципальных) учреждений (Закупка товаров, работ и услуг для государственных (муниципальных) нужд)</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01 4 01 00590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08</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21 458,00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"Исполнение полномочий по мобилизационной и вневойсковой подготовке  Семейского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01 4 03 00000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113 300,00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118 400,00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122 700,00</w:t>
            </w:r>
          </w:p>
        </w:tc>
      </w:tr>
      <w:tr w:rsidR="008B4DA9" w:rsidRPr="008B4DA9" w:rsidTr="00717E91">
        <w:trPr>
          <w:trHeight w:val="17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01 4 03 51180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102 100,00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107 200,00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111 500,00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01 4 03 51180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02</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11 200,00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11 200,00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11 200,00</w:t>
            </w:r>
          </w:p>
        </w:tc>
      </w:tr>
      <w:tr w:rsidR="008B4DA9" w:rsidRPr="008B4DA9" w:rsidTr="00717E91">
        <w:trPr>
          <w:trHeight w:val="15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944281" w:rsidP="008B4DA9">
            <w:pPr>
              <w:suppressAutoHyphens w:val="0"/>
              <w:rPr>
                <w:sz w:val="20"/>
                <w:szCs w:val="20"/>
                <w:lang w:eastAsia="ru-RU"/>
              </w:rPr>
            </w:pPr>
            <w:r>
              <w:rPr>
                <w:sz w:val="20"/>
                <w:szCs w:val="20"/>
                <w:lang w:eastAsia="ru-RU"/>
              </w:rPr>
              <w:t xml:space="preserve">Основное мероприятие </w:t>
            </w:r>
            <w:r w:rsidR="008B4DA9" w:rsidRPr="008B4DA9">
              <w:rPr>
                <w:sz w:val="20"/>
                <w:szCs w:val="20"/>
                <w:lang w:eastAsia="ru-RU"/>
              </w:rPr>
              <w:t>"Осуществление части полномочий, передаваемых и передан</w:t>
            </w:r>
            <w:r>
              <w:rPr>
                <w:sz w:val="20"/>
                <w:szCs w:val="20"/>
                <w:lang w:eastAsia="ru-RU"/>
              </w:rPr>
              <w:t>н</w:t>
            </w:r>
            <w:r w:rsidR="008B4DA9" w:rsidRPr="008B4DA9">
              <w:rPr>
                <w:sz w:val="20"/>
                <w:szCs w:val="20"/>
                <w:lang w:eastAsia="ru-RU"/>
              </w:rPr>
              <w:t xml:space="preserve">ых полномочий из бюджета муниципального района по капитальному ремонту, ремонту и содержанию автомобильных </w:t>
            </w:r>
            <w:r w:rsidR="008B4DA9" w:rsidRPr="008B4DA9">
              <w:rPr>
                <w:sz w:val="20"/>
                <w:szCs w:val="20"/>
                <w:lang w:eastAsia="ru-RU"/>
              </w:rPr>
              <w:lastRenderedPageBreak/>
              <w:t>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lastRenderedPageBreak/>
              <w:t>01 4 04 00000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748 200,00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lastRenderedPageBreak/>
              <w:t>Расходы на  развитие сетей  автомобильных дорог общего пользования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01 4 04 91290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04</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09</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748 200,00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8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Финансовое обеспечение полномочий по другим общегосударственным вопросам"</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01 4 06 00000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500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248 400,00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84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Расходы на обеспечение деятельности (оказание услуг) государственных       (муниципальных) учреждений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01 4 06 00590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248 400,00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02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b/>
                <w:bCs/>
                <w:sz w:val="20"/>
                <w:szCs w:val="20"/>
                <w:lang w:eastAsia="ru-RU"/>
              </w:rPr>
            </w:pPr>
            <w:r w:rsidRPr="008B4DA9">
              <w:rPr>
                <w:b/>
                <w:bCs/>
                <w:sz w:val="20"/>
                <w:szCs w:val="20"/>
                <w:lang w:eastAsia="ru-RU"/>
              </w:rPr>
              <w:t>Подпрограмма "Обеспечение деятельности администрации  Семейского сельского поселения Подгоренско</w:t>
            </w:r>
            <w:r w:rsidR="00944281">
              <w:rPr>
                <w:b/>
                <w:bCs/>
                <w:sz w:val="20"/>
                <w:szCs w:val="20"/>
                <w:lang w:eastAsia="ru-RU"/>
              </w:rPr>
              <w:t>го муниципального района Вороне</w:t>
            </w:r>
            <w:bookmarkStart w:id="1" w:name="_GoBack"/>
            <w:bookmarkEnd w:id="1"/>
            <w:r w:rsidRPr="008B4DA9">
              <w:rPr>
                <w:b/>
                <w:bCs/>
                <w:sz w:val="20"/>
                <w:szCs w:val="20"/>
                <w:lang w:eastAsia="ru-RU"/>
              </w:rPr>
              <w:t>жской области"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01 5 00 00000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b/>
                <w:bCs/>
                <w:sz w:val="20"/>
                <w:szCs w:val="20"/>
                <w:lang w:eastAsia="ru-RU"/>
              </w:rPr>
            </w:pPr>
            <w:r w:rsidRPr="008B4DA9">
              <w:rPr>
                <w:b/>
                <w:bCs/>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1 589 753,71</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1 230 776,71</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b/>
                <w:bCs/>
                <w:sz w:val="20"/>
                <w:szCs w:val="20"/>
                <w:lang w:eastAsia="ru-RU"/>
              </w:rPr>
            </w:pPr>
            <w:r w:rsidRPr="008B4DA9">
              <w:rPr>
                <w:b/>
                <w:bCs/>
                <w:sz w:val="20"/>
                <w:szCs w:val="20"/>
                <w:lang w:eastAsia="ru-RU"/>
              </w:rPr>
              <w:t>1 340 755,00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"Финансовое обеспечение деятельности главы администрации   Семейского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01 5 01 00000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711 630,00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729 000,00</w:t>
            </w:r>
          </w:p>
        </w:tc>
      </w:tr>
      <w:tr w:rsidR="008B4DA9" w:rsidRPr="008B4DA9" w:rsidTr="00717E91">
        <w:trPr>
          <w:trHeight w:val="17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Расходы на обеспечение деятельности главы администрации   Семейского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01 5 01 92020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02</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711 630,00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673 301,71</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729 000,00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"Финансовое обеспечение деятельности администрации  Семейского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01 5 02 00000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833 123,71</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611 755,00</w:t>
            </w:r>
          </w:p>
        </w:tc>
      </w:tr>
      <w:tr w:rsidR="008B4DA9" w:rsidRPr="008B4DA9" w:rsidTr="00717E91">
        <w:trPr>
          <w:trHeight w:val="4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 xml:space="preserve">Расходы на обеспечение функций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B4DA9">
              <w:rPr>
                <w:sz w:val="20"/>
                <w:szCs w:val="20"/>
                <w:lang w:eastAsia="ru-RU"/>
              </w:rPr>
              <w:lastRenderedPageBreak/>
              <w:t>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lastRenderedPageBreak/>
              <w:t xml:space="preserve">01 5 02 92010 </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04</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528 690,00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557 475,00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546 755,00</w:t>
            </w:r>
          </w:p>
        </w:tc>
      </w:tr>
      <w:tr w:rsidR="008B4DA9" w:rsidRPr="008B4DA9" w:rsidTr="00717E91">
        <w:trPr>
          <w:trHeight w:val="76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proofErr w:type="gramStart"/>
            <w:r w:rsidRPr="008B4DA9">
              <w:rPr>
                <w:sz w:val="20"/>
                <w:szCs w:val="20"/>
                <w:lang w:eastAsia="ru-RU"/>
              </w:rPr>
              <w:lastRenderedPageBreak/>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01 5 02 92010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04</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303 433,71</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65 000,00</w:t>
            </w:r>
          </w:p>
        </w:tc>
      </w:tr>
      <w:tr w:rsidR="008B4DA9" w:rsidRPr="008B4DA9" w:rsidTr="00717E91">
        <w:trPr>
          <w:trHeight w:val="51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Расходы на обеспечение функций муниципальных органов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01 5 02 92010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800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04</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1290"/>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Расходы на обеспечение деятельности (оказание услуг) государственных       (муниципальных) учреждений (Межбюджетные трансферты</w:t>
            </w:r>
            <w:proofErr w:type="gramStart"/>
            <w:r w:rsidRPr="008B4DA9">
              <w:rPr>
                <w:sz w:val="20"/>
                <w:szCs w:val="20"/>
                <w:lang w:eastAsia="ru-RU"/>
              </w:rPr>
              <w:t>)о</w:t>
            </w:r>
            <w:proofErr w:type="gramEnd"/>
            <w:r w:rsidRPr="008B4DA9">
              <w:rPr>
                <w:sz w:val="20"/>
                <w:szCs w:val="20"/>
                <w:lang w:eastAsia="ru-RU"/>
              </w:rPr>
              <w:t>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01 5 02 79180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200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13</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79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Основное мероприятие "Финансовое обеспечение выполнения других обязательств  Семейского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01 5 03 00000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 </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45 000,00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r w:rsidR="008B4DA9" w:rsidRPr="008B4DA9" w:rsidTr="00717E91">
        <w:trPr>
          <w:trHeight w:val="518"/>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Доплаты к пенсиям муниципальных служащих (</w:t>
            </w:r>
            <w:proofErr w:type="gramStart"/>
            <w:r w:rsidRPr="008B4DA9">
              <w:rPr>
                <w:sz w:val="20"/>
                <w:szCs w:val="20"/>
                <w:lang w:eastAsia="ru-RU"/>
              </w:rPr>
              <w:t>Социальное</w:t>
            </w:r>
            <w:proofErr w:type="gramEnd"/>
            <w:r w:rsidRPr="008B4DA9">
              <w:rPr>
                <w:sz w:val="20"/>
                <w:szCs w:val="20"/>
                <w:lang w:eastAsia="ru-RU"/>
              </w:rPr>
              <w:t xml:space="preserve">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rPr>
                <w:sz w:val="20"/>
                <w:szCs w:val="20"/>
                <w:lang w:eastAsia="ru-RU"/>
              </w:rPr>
            </w:pPr>
            <w:r w:rsidRPr="008B4DA9">
              <w:rPr>
                <w:sz w:val="20"/>
                <w:szCs w:val="20"/>
                <w:lang w:eastAsia="ru-RU"/>
              </w:rPr>
              <w:t>01 5 03 90470</w:t>
            </w:r>
          </w:p>
        </w:tc>
        <w:tc>
          <w:tcPr>
            <w:tcW w:w="571"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300</w:t>
            </w:r>
          </w:p>
        </w:tc>
        <w:tc>
          <w:tcPr>
            <w:tcW w:w="490"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10</w:t>
            </w:r>
          </w:p>
        </w:tc>
        <w:tc>
          <w:tcPr>
            <w:tcW w:w="494"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center"/>
              <w:rPr>
                <w:sz w:val="20"/>
                <w:szCs w:val="20"/>
                <w:lang w:eastAsia="ru-RU"/>
              </w:rPr>
            </w:pPr>
            <w:r w:rsidRPr="008B4DA9">
              <w:rPr>
                <w:sz w:val="20"/>
                <w:szCs w:val="20"/>
                <w:lang w:eastAsia="ru-RU"/>
              </w:rPr>
              <w:t>01</w:t>
            </w:r>
          </w:p>
        </w:tc>
        <w:tc>
          <w:tcPr>
            <w:tcW w:w="1563"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45 000,00</w:t>
            </w:r>
          </w:p>
        </w:tc>
        <w:tc>
          <w:tcPr>
            <w:tcW w:w="1559"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c>
          <w:tcPr>
            <w:tcW w:w="1386" w:type="dxa"/>
            <w:tcBorders>
              <w:top w:val="nil"/>
              <w:left w:val="nil"/>
              <w:bottom w:val="single" w:sz="4" w:space="0" w:color="auto"/>
              <w:right w:val="single" w:sz="4" w:space="0" w:color="auto"/>
            </w:tcBorders>
            <w:shd w:val="clear" w:color="auto" w:fill="auto"/>
            <w:vAlign w:val="bottom"/>
            <w:hideMark/>
          </w:tcPr>
          <w:p w:rsidR="008B4DA9" w:rsidRPr="008B4DA9" w:rsidRDefault="008B4DA9" w:rsidP="008B4DA9">
            <w:pPr>
              <w:suppressAutoHyphens w:val="0"/>
              <w:jc w:val="right"/>
              <w:rPr>
                <w:sz w:val="20"/>
                <w:szCs w:val="20"/>
                <w:lang w:eastAsia="ru-RU"/>
              </w:rPr>
            </w:pPr>
            <w:r w:rsidRPr="008B4DA9">
              <w:rPr>
                <w:sz w:val="20"/>
                <w:szCs w:val="20"/>
                <w:lang w:eastAsia="ru-RU"/>
              </w:rPr>
              <w:t>0,00</w:t>
            </w:r>
          </w:p>
        </w:tc>
      </w:tr>
    </w:tbl>
    <w:p w:rsidR="008B4DA9" w:rsidRDefault="008B4DA9"/>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p w:rsidR="00717E91" w:rsidRDefault="00717E91" w:rsidP="00717E91">
      <w:pPr>
        <w:jc w:val="right"/>
        <w:rPr>
          <w:sz w:val="28"/>
          <w:szCs w:val="28"/>
        </w:rPr>
      </w:pPr>
      <w:r>
        <w:rPr>
          <w:sz w:val="28"/>
          <w:szCs w:val="28"/>
        </w:rPr>
        <w:lastRenderedPageBreak/>
        <w:t xml:space="preserve">Приложение №6 </w:t>
      </w:r>
    </w:p>
    <w:p w:rsidR="00717E91" w:rsidRDefault="00717E91" w:rsidP="00717E91">
      <w:pPr>
        <w:jc w:val="right"/>
        <w:rPr>
          <w:sz w:val="28"/>
          <w:szCs w:val="28"/>
        </w:rPr>
      </w:pPr>
      <w:r>
        <w:rPr>
          <w:sz w:val="28"/>
          <w:szCs w:val="28"/>
        </w:rPr>
        <w:t xml:space="preserve">к решению Совета народных депутатов </w:t>
      </w:r>
    </w:p>
    <w:p w:rsidR="00717E91" w:rsidRDefault="00717E91" w:rsidP="00717E91">
      <w:pPr>
        <w:jc w:val="right"/>
        <w:rPr>
          <w:sz w:val="28"/>
          <w:szCs w:val="28"/>
        </w:rPr>
      </w:pPr>
      <w:r>
        <w:rPr>
          <w:sz w:val="28"/>
          <w:szCs w:val="28"/>
        </w:rPr>
        <w:t xml:space="preserve">Семейского сельского поселения </w:t>
      </w:r>
    </w:p>
    <w:p w:rsidR="00717E91" w:rsidRDefault="00717E91" w:rsidP="00717E91">
      <w:pPr>
        <w:jc w:val="right"/>
        <w:rPr>
          <w:sz w:val="28"/>
          <w:szCs w:val="28"/>
        </w:rPr>
      </w:pPr>
      <w:r>
        <w:rPr>
          <w:sz w:val="28"/>
          <w:szCs w:val="28"/>
        </w:rPr>
        <w:t xml:space="preserve">№___ от _________2022г. </w:t>
      </w:r>
    </w:p>
    <w:p w:rsidR="00717E91" w:rsidRDefault="00717E91" w:rsidP="00717E91">
      <w:pPr>
        <w:jc w:val="right"/>
        <w:rPr>
          <w:sz w:val="28"/>
          <w:szCs w:val="28"/>
        </w:rPr>
      </w:pPr>
    </w:p>
    <w:p w:rsidR="00717E91" w:rsidRDefault="00717E91" w:rsidP="00717E91">
      <w:pPr>
        <w:jc w:val="right"/>
        <w:rPr>
          <w:sz w:val="28"/>
          <w:szCs w:val="28"/>
        </w:rPr>
      </w:pPr>
    </w:p>
    <w:tbl>
      <w:tblPr>
        <w:tblW w:w="9657" w:type="dxa"/>
        <w:tblInd w:w="-176" w:type="dxa"/>
        <w:tblLook w:val="04A0" w:firstRow="1" w:lastRow="0" w:firstColumn="1" w:lastColumn="0" w:noHBand="0" w:noVBand="1"/>
      </w:tblPr>
      <w:tblGrid>
        <w:gridCol w:w="4268"/>
        <w:gridCol w:w="516"/>
        <w:gridCol w:w="419"/>
        <w:gridCol w:w="494"/>
        <w:gridCol w:w="743"/>
        <w:gridCol w:w="1215"/>
        <w:gridCol w:w="616"/>
        <w:gridCol w:w="1386"/>
      </w:tblGrid>
      <w:tr w:rsidR="00717E91" w:rsidRPr="00717E91" w:rsidTr="00717E91">
        <w:trPr>
          <w:trHeight w:val="915"/>
        </w:trPr>
        <w:tc>
          <w:tcPr>
            <w:tcW w:w="9657" w:type="dxa"/>
            <w:gridSpan w:val="8"/>
            <w:tcBorders>
              <w:top w:val="nil"/>
              <w:left w:val="nil"/>
              <w:bottom w:val="nil"/>
              <w:right w:val="nil"/>
            </w:tcBorders>
            <w:shd w:val="clear" w:color="auto" w:fill="auto"/>
            <w:vAlign w:val="bottom"/>
            <w:hideMark/>
          </w:tcPr>
          <w:p w:rsidR="00717E91" w:rsidRPr="00717E91" w:rsidRDefault="00717E91" w:rsidP="00717E91">
            <w:pPr>
              <w:suppressAutoHyphens w:val="0"/>
              <w:jc w:val="center"/>
              <w:rPr>
                <w:b/>
                <w:bCs/>
                <w:sz w:val="22"/>
                <w:szCs w:val="22"/>
                <w:lang w:eastAsia="ru-RU"/>
              </w:rPr>
            </w:pPr>
            <w:r w:rsidRPr="00717E91">
              <w:rPr>
                <w:b/>
                <w:bCs/>
                <w:sz w:val="22"/>
                <w:szCs w:val="22"/>
                <w:lang w:eastAsia="ru-RU"/>
              </w:rPr>
              <w:t xml:space="preserve">Бюджетные ассигнования на предоставление иных межбюджетных трансфертов </w:t>
            </w:r>
            <w:r w:rsidRPr="00717E91">
              <w:rPr>
                <w:b/>
                <w:bCs/>
                <w:sz w:val="22"/>
                <w:szCs w:val="22"/>
                <w:lang w:eastAsia="ru-RU"/>
              </w:rPr>
              <w:br/>
              <w:t xml:space="preserve">бюджету Подгоренского муниципального района Воронежской области </w:t>
            </w:r>
            <w:r w:rsidRPr="00717E91">
              <w:rPr>
                <w:b/>
                <w:bCs/>
                <w:sz w:val="22"/>
                <w:szCs w:val="22"/>
                <w:lang w:eastAsia="ru-RU"/>
              </w:rPr>
              <w:br/>
              <w:t>на 2023 год и на плановый период 2024 и 2025 годов</w:t>
            </w:r>
          </w:p>
        </w:tc>
      </w:tr>
      <w:tr w:rsidR="00717E91" w:rsidRPr="00717E91" w:rsidTr="00717E91">
        <w:trPr>
          <w:trHeight w:val="270"/>
        </w:trPr>
        <w:tc>
          <w:tcPr>
            <w:tcW w:w="4268" w:type="dxa"/>
            <w:tcBorders>
              <w:top w:val="nil"/>
              <w:left w:val="nil"/>
              <w:bottom w:val="nil"/>
              <w:right w:val="nil"/>
            </w:tcBorders>
            <w:shd w:val="clear" w:color="auto" w:fill="auto"/>
            <w:noWrap/>
            <w:hideMark/>
          </w:tcPr>
          <w:p w:rsidR="00717E91" w:rsidRPr="00717E91" w:rsidRDefault="00717E91" w:rsidP="00717E91">
            <w:pPr>
              <w:suppressAutoHyphens w:val="0"/>
              <w:rPr>
                <w:b/>
                <w:bCs/>
                <w:sz w:val="20"/>
                <w:szCs w:val="20"/>
                <w:lang w:eastAsia="ru-RU"/>
              </w:rPr>
            </w:pPr>
          </w:p>
        </w:tc>
        <w:tc>
          <w:tcPr>
            <w:tcW w:w="516"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center"/>
              <w:rPr>
                <w:b/>
                <w:bCs/>
                <w:sz w:val="20"/>
                <w:szCs w:val="20"/>
                <w:lang w:eastAsia="ru-RU"/>
              </w:rPr>
            </w:pPr>
          </w:p>
        </w:tc>
        <w:tc>
          <w:tcPr>
            <w:tcW w:w="419"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center"/>
              <w:rPr>
                <w:sz w:val="20"/>
                <w:szCs w:val="20"/>
                <w:lang w:eastAsia="ru-RU"/>
              </w:rPr>
            </w:pPr>
          </w:p>
        </w:tc>
        <w:tc>
          <w:tcPr>
            <w:tcW w:w="494"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center"/>
              <w:rPr>
                <w:sz w:val="20"/>
                <w:szCs w:val="20"/>
                <w:lang w:eastAsia="ru-RU"/>
              </w:rPr>
            </w:pPr>
          </w:p>
        </w:tc>
        <w:tc>
          <w:tcPr>
            <w:tcW w:w="743"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center"/>
              <w:rPr>
                <w:sz w:val="20"/>
                <w:szCs w:val="20"/>
                <w:lang w:eastAsia="ru-RU"/>
              </w:rPr>
            </w:pPr>
          </w:p>
        </w:tc>
        <w:tc>
          <w:tcPr>
            <w:tcW w:w="1215" w:type="dxa"/>
            <w:tcBorders>
              <w:top w:val="nil"/>
              <w:left w:val="nil"/>
              <w:bottom w:val="nil"/>
              <w:right w:val="nil"/>
            </w:tcBorders>
            <w:shd w:val="clear" w:color="auto" w:fill="auto"/>
            <w:noWrap/>
            <w:vAlign w:val="bottom"/>
            <w:hideMark/>
          </w:tcPr>
          <w:p w:rsidR="00717E91" w:rsidRPr="00717E91" w:rsidRDefault="00717E91" w:rsidP="00717E91">
            <w:pPr>
              <w:suppressAutoHyphens w:val="0"/>
              <w:rPr>
                <w:sz w:val="20"/>
                <w:szCs w:val="20"/>
                <w:lang w:eastAsia="ru-RU"/>
              </w:rPr>
            </w:pPr>
          </w:p>
        </w:tc>
        <w:tc>
          <w:tcPr>
            <w:tcW w:w="616"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right"/>
              <w:rPr>
                <w:sz w:val="20"/>
                <w:szCs w:val="20"/>
                <w:lang w:eastAsia="ru-RU"/>
              </w:rPr>
            </w:pPr>
          </w:p>
        </w:tc>
        <w:tc>
          <w:tcPr>
            <w:tcW w:w="1386" w:type="dxa"/>
            <w:tcBorders>
              <w:top w:val="nil"/>
              <w:left w:val="nil"/>
              <w:bottom w:val="nil"/>
              <w:right w:val="nil"/>
            </w:tcBorders>
            <w:shd w:val="clear" w:color="auto" w:fill="auto"/>
            <w:noWrap/>
            <w:vAlign w:val="bottom"/>
            <w:hideMark/>
          </w:tcPr>
          <w:p w:rsidR="00717E91" w:rsidRPr="00717E91" w:rsidRDefault="00717E91" w:rsidP="00717E91">
            <w:pPr>
              <w:suppressAutoHyphens w:val="0"/>
              <w:jc w:val="right"/>
              <w:rPr>
                <w:sz w:val="20"/>
                <w:szCs w:val="20"/>
                <w:lang w:eastAsia="ru-RU"/>
              </w:rPr>
            </w:pPr>
            <w:r w:rsidRPr="00717E91">
              <w:rPr>
                <w:sz w:val="20"/>
                <w:szCs w:val="20"/>
                <w:lang w:eastAsia="ru-RU"/>
              </w:rPr>
              <w:t>Сумма (рублей)</w:t>
            </w:r>
          </w:p>
        </w:tc>
      </w:tr>
      <w:tr w:rsidR="00717E91" w:rsidRPr="00717E91" w:rsidTr="00717E91">
        <w:trPr>
          <w:trHeight w:val="600"/>
        </w:trPr>
        <w:tc>
          <w:tcPr>
            <w:tcW w:w="426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 xml:space="preserve">НАИМЕНОВАНИЕ </w:t>
            </w:r>
          </w:p>
        </w:tc>
        <w:tc>
          <w:tcPr>
            <w:tcW w:w="516"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ВР</w:t>
            </w:r>
          </w:p>
        </w:tc>
        <w:tc>
          <w:tcPr>
            <w:tcW w:w="419"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proofErr w:type="spellStart"/>
            <w:r w:rsidRPr="00717E91">
              <w:rPr>
                <w:b/>
                <w:bCs/>
                <w:sz w:val="20"/>
                <w:szCs w:val="20"/>
                <w:lang w:eastAsia="ru-RU"/>
              </w:rPr>
              <w:t>Рз</w:t>
            </w:r>
            <w:proofErr w:type="spellEnd"/>
          </w:p>
        </w:tc>
        <w:tc>
          <w:tcPr>
            <w:tcW w:w="494"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proofErr w:type="gramStart"/>
            <w:r w:rsidRPr="00717E91">
              <w:rPr>
                <w:b/>
                <w:bCs/>
                <w:sz w:val="20"/>
                <w:szCs w:val="20"/>
                <w:lang w:eastAsia="ru-RU"/>
              </w:rPr>
              <w:t>ПР</w:t>
            </w:r>
            <w:proofErr w:type="gramEnd"/>
          </w:p>
        </w:tc>
        <w:tc>
          <w:tcPr>
            <w:tcW w:w="743"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ГРБС</w:t>
            </w:r>
          </w:p>
        </w:tc>
        <w:tc>
          <w:tcPr>
            <w:tcW w:w="1215"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2023 год</w:t>
            </w:r>
          </w:p>
        </w:tc>
        <w:tc>
          <w:tcPr>
            <w:tcW w:w="616" w:type="dxa"/>
            <w:tcBorders>
              <w:top w:val="single" w:sz="8" w:space="0" w:color="auto"/>
              <w:left w:val="nil"/>
              <w:bottom w:val="single" w:sz="4"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2024 год</w:t>
            </w:r>
          </w:p>
        </w:tc>
        <w:tc>
          <w:tcPr>
            <w:tcW w:w="1386" w:type="dxa"/>
            <w:tcBorders>
              <w:top w:val="single" w:sz="8" w:space="0" w:color="auto"/>
              <w:left w:val="nil"/>
              <w:bottom w:val="single" w:sz="4" w:space="0" w:color="auto"/>
              <w:right w:val="single" w:sz="8"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2025 год</w:t>
            </w:r>
          </w:p>
        </w:tc>
      </w:tr>
      <w:tr w:rsidR="00717E91" w:rsidRPr="00717E91" w:rsidTr="00717E91">
        <w:trPr>
          <w:trHeight w:val="270"/>
        </w:trPr>
        <w:tc>
          <w:tcPr>
            <w:tcW w:w="4268" w:type="dxa"/>
            <w:tcBorders>
              <w:top w:val="nil"/>
              <w:left w:val="single" w:sz="8" w:space="0" w:color="auto"/>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18"/>
                <w:szCs w:val="18"/>
                <w:lang w:eastAsia="ru-RU"/>
              </w:rPr>
            </w:pPr>
            <w:r w:rsidRPr="00717E91">
              <w:rPr>
                <w:b/>
                <w:bCs/>
                <w:sz w:val="18"/>
                <w:szCs w:val="18"/>
                <w:lang w:eastAsia="ru-RU"/>
              </w:rPr>
              <w:t>1</w:t>
            </w:r>
          </w:p>
        </w:tc>
        <w:tc>
          <w:tcPr>
            <w:tcW w:w="516"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2</w:t>
            </w:r>
          </w:p>
        </w:tc>
        <w:tc>
          <w:tcPr>
            <w:tcW w:w="419"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3</w:t>
            </w:r>
          </w:p>
        </w:tc>
        <w:tc>
          <w:tcPr>
            <w:tcW w:w="494"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4</w:t>
            </w:r>
          </w:p>
        </w:tc>
        <w:tc>
          <w:tcPr>
            <w:tcW w:w="743"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20"/>
                <w:szCs w:val="20"/>
                <w:lang w:eastAsia="ru-RU"/>
              </w:rPr>
            </w:pPr>
            <w:r w:rsidRPr="00717E91">
              <w:rPr>
                <w:b/>
                <w:bCs/>
                <w:sz w:val="20"/>
                <w:szCs w:val="20"/>
                <w:lang w:eastAsia="ru-RU"/>
              </w:rPr>
              <w:t>5</w:t>
            </w:r>
          </w:p>
        </w:tc>
        <w:tc>
          <w:tcPr>
            <w:tcW w:w="1215"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18"/>
                <w:szCs w:val="18"/>
                <w:lang w:eastAsia="ru-RU"/>
              </w:rPr>
            </w:pPr>
            <w:r w:rsidRPr="00717E91">
              <w:rPr>
                <w:b/>
                <w:bCs/>
                <w:sz w:val="18"/>
                <w:szCs w:val="18"/>
                <w:lang w:eastAsia="ru-RU"/>
              </w:rPr>
              <w:t>6</w:t>
            </w:r>
          </w:p>
        </w:tc>
        <w:tc>
          <w:tcPr>
            <w:tcW w:w="616" w:type="dxa"/>
            <w:tcBorders>
              <w:top w:val="nil"/>
              <w:left w:val="nil"/>
              <w:bottom w:val="single" w:sz="8" w:space="0" w:color="auto"/>
              <w:right w:val="single" w:sz="4" w:space="0" w:color="auto"/>
            </w:tcBorders>
            <w:shd w:val="clear" w:color="auto" w:fill="auto"/>
            <w:vAlign w:val="center"/>
            <w:hideMark/>
          </w:tcPr>
          <w:p w:rsidR="00717E91" w:rsidRPr="00717E91" w:rsidRDefault="00717E91" w:rsidP="00717E91">
            <w:pPr>
              <w:suppressAutoHyphens w:val="0"/>
              <w:jc w:val="center"/>
              <w:rPr>
                <w:b/>
                <w:bCs/>
                <w:sz w:val="18"/>
                <w:szCs w:val="18"/>
                <w:lang w:eastAsia="ru-RU"/>
              </w:rPr>
            </w:pPr>
            <w:r w:rsidRPr="00717E91">
              <w:rPr>
                <w:b/>
                <w:bCs/>
                <w:sz w:val="18"/>
                <w:szCs w:val="18"/>
                <w:lang w:eastAsia="ru-RU"/>
              </w:rPr>
              <w:t>7</w:t>
            </w:r>
          </w:p>
        </w:tc>
        <w:tc>
          <w:tcPr>
            <w:tcW w:w="1386" w:type="dxa"/>
            <w:tcBorders>
              <w:top w:val="nil"/>
              <w:left w:val="nil"/>
              <w:bottom w:val="single" w:sz="8" w:space="0" w:color="auto"/>
              <w:right w:val="single" w:sz="8" w:space="0" w:color="auto"/>
            </w:tcBorders>
            <w:shd w:val="clear" w:color="auto" w:fill="auto"/>
            <w:vAlign w:val="center"/>
            <w:hideMark/>
          </w:tcPr>
          <w:p w:rsidR="00717E91" w:rsidRPr="00717E91" w:rsidRDefault="00717E91" w:rsidP="00717E91">
            <w:pPr>
              <w:suppressAutoHyphens w:val="0"/>
              <w:jc w:val="center"/>
              <w:rPr>
                <w:b/>
                <w:bCs/>
                <w:sz w:val="18"/>
                <w:szCs w:val="18"/>
                <w:lang w:eastAsia="ru-RU"/>
              </w:rPr>
            </w:pPr>
            <w:r w:rsidRPr="00717E91">
              <w:rPr>
                <w:b/>
                <w:bCs/>
                <w:sz w:val="18"/>
                <w:szCs w:val="18"/>
                <w:lang w:eastAsia="ru-RU"/>
              </w:rPr>
              <w:t>8</w:t>
            </w:r>
          </w:p>
        </w:tc>
      </w:tr>
      <w:tr w:rsidR="00717E91" w:rsidRPr="00717E91" w:rsidTr="00717E91">
        <w:trPr>
          <w:trHeight w:val="810"/>
        </w:trPr>
        <w:tc>
          <w:tcPr>
            <w:tcW w:w="426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717E91" w:rsidRPr="00717E91" w:rsidRDefault="00717E91" w:rsidP="00717E91">
            <w:pPr>
              <w:suppressAutoHyphens w:val="0"/>
              <w:rPr>
                <w:b/>
                <w:bCs/>
                <w:sz w:val="20"/>
                <w:szCs w:val="20"/>
                <w:lang w:eastAsia="ru-RU"/>
              </w:rPr>
            </w:pPr>
            <w:r w:rsidRPr="00717E91">
              <w:rPr>
                <w:b/>
                <w:bCs/>
                <w:sz w:val="20"/>
                <w:szCs w:val="20"/>
                <w:lang w:eastAsia="ru-RU"/>
              </w:rPr>
              <w:t xml:space="preserve">ВСЕГО: Иные межбюджетные трансферты бюджету Подгоренского муниципального района Воронежской области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419"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494"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743"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248 400,00</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0,00</w:t>
            </w:r>
          </w:p>
        </w:tc>
        <w:tc>
          <w:tcPr>
            <w:tcW w:w="1386" w:type="dxa"/>
            <w:tcBorders>
              <w:top w:val="single" w:sz="4" w:space="0" w:color="auto"/>
              <w:left w:val="nil"/>
              <w:bottom w:val="single" w:sz="4" w:space="0" w:color="auto"/>
              <w:right w:val="single" w:sz="8"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0,00</w:t>
            </w:r>
          </w:p>
        </w:tc>
      </w:tr>
      <w:tr w:rsidR="00717E91" w:rsidRPr="00717E91" w:rsidTr="00717E91">
        <w:trPr>
          <w:trHeight w:val="1335"/>
        </w:trPr>
        <w:tc>
          <w:tcPr>
            <w:tcW w:w="4268" w:type="dxa"/>
            <w:tcBorders>
              <w:top w:val="nil"/>
              <w:left w:val="single" w:sz="8" w:space="0" w:color="auto"/>
              <w:bottom w:val="single" w:sz="4" w:space="0" w:color="auto"/>
              <w:right w:val="single" w:sz="4" w:space="0" w:color="auto"/>
            </w:tcBorders>
            <w:shd w:val="clear" w:color="auto" w:fill="auto"/>
            <w:vAlign w:val="bottom"/>
            <w:hideMark/>
          </w:tcPr>
          <w:p w:rsidR="00717E91" w:rsidRPr="00717E91" w:rsidRDefault="00717E91" w:rsidP="00717E91">
            <w:pPr>
              <w:suppressAutoHyphens w:val="0"/>
              <w:rPr>
                <w:b/>
                <w:bCs/>
                <w:sz w:val="20"/>
                <w:szCs w:val="20"/>
                <w:lang w:eastAsia="ru-RU"/>
              </w:rPr>
            </w:pPr>
            <w:r w:rsidRPr="00717E91">
              <w:rPr>
                <w:b/>
                <w:bCs/>
                <w:sz w:val="20"/>
                <w:szCs w:val="20"/>
                <w:lang w:eastAsia="ru-RU"/>
              </w:rPr>
              <w:t>Муниципальная программа "Организация деятельности администрации  Семейского сельского поселения Подгоренского муниципального района Воронежской области"</w:t>
            </w:r>
          </w:p>
        </w:tc>
        <w:tc>
          <w:tcPr>
            <w:tcW w:w="516"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419"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494"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743"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 </w:t>
            </w:r>
          </w:p>
        </w:tc>
        <w:tc>
          <w:tcPr>
            <w:tcW w:w="1215"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248 400,00</w:t>
            </w:r>
          </w:p>
        </w:tc>
        <w:tc>
          <w:tcPr>
            <w:tcW w:w="616"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0,00</w:t>
            </w:r>
          </w:p>
        </w:tc>
        <w:tc>
          <w:tcPr>
            <w:tcW w:w="1386" w:type="dxa"/>
            <w:tcBorders>
              <w:top w:val="nil"/>
              <w:left w:val="nil"/>
              <w:bottom w:val="single" w:sz="4" w:space="0" w:color="auto"/>
              <w:right w:val="single" w:sz="8" w:space="0" w:color="auto"/>
            </w:tcBorders>
            <w:shd w:val="clear" w:color="auto" w:fill="auto"/>
            <w:vAlign w:val="bottom"/>
            <w:hideMark/>
          </w:tcPr>
          <w:p w:rsidR="00717E91" w:rsidRPr="00717E91" w:rsidRDefault="00717E91" w:rsidP="00717E91">
            <w:pPr>
              <w:suppressAutoHyphens w:val="0"/>
              <w:jc w:val="right"/>
              <w:rPr>
                <w:b/>
                <w:bCs/>
                <w:sz w:val="20"/>
                <w:szCs w:val="20"/>
                <w:lang w:eastAsia="ru-RU"/>
              </w:rPr>
            </w:pPr>
            <w:r w:rsidRPr="00717E91">
              <w:rPr>
                <w:b/>
                <w:bCs/>
                <w:sz w:val="20"/>
                <w:szCs w:val="20"/>
                <w:lang w:eastAsia="ru-RU"/>
              </w:rPr>
              <w:t>0,00</w:t>
            </w:r>
          </w:p>
        </w:tc>
      </w:tr>
      <w:tr w:rsidR="00717E91" w:rsidRPr="00717E91" w:rsidTr="00717E91">
        <w:trPr>
          <w:trHeight w:val="84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rsidR="00717E91" w:rsidRPr="00717E91" w:rsidRDefault="00717E91" w:rsidP="00717E91">
            <w:pPr>
              <w:suppressAutoHyphens w:val="0"/>
              <w:jc w:val="both"/>
              <w:rPr>
                <w:sz w:val="20"/>
                <w:szCs w:val="20"/>
                <w:lang w:eastAsia="ru-RU"/>
              </w:rPr>
            </w:pPr>
            <w:r w:rsidRPr="00717E91">
              <w:rPr>
                <w:sz w:val="20"/>
                <w:szCs w:val="20"/>
                <w:lang w:eastAsia="ru-RU"/>
              </w:rPr>
              <w:t>Расходы на обеспечение деятельности (оказание услуг) государственных (муниципальных) учреждений</w:t>
            </w:r>
          </w:p>
        </w:tc>
        <w:tc>
          <w:tcPr>
            <w:tcW w:w="516"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500</w:t>
            </w:r>
          </w:p>
        </w:tc>
        <w:tc>
          <w:tcPr>
            <w:tcW w:w="419"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01</w:t>
            </w:r>
          </w:p>
        </w:tc>
        <w:tc>
          <w:tcPr>
            <w:tcW w:w="494"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13</w:t>
            </w:r>
          </w:p>
        </w:tc>
        <w:tc>
          <w:tcPr>
            <w:tcW w:w="743"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center"/>
              <w:rPr>
                <w:sz w:val="20"/>
                <w:szCs w:val="20"/>
                <w:lang w:eastAsia="ru-RU"/>
              </w:rPr>
            </w:pPr>
            <w:r w:rsidRPr="00717E91">
              <w:rPr>
                <w:sz w:val="20"/>
                <w:szCs w:val="20"/>
                <w:lang w:eastAsia="ru-RU"/>
              </w:rPr>
              <w:t>914</w:t>
            </w:r>
          </w:p>
        </w:tc>
        <w:tc>
          <w:tcPr>
            <w:tcW w:w="1215"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sz w:val="20"/>
                <w:szCs w:val="20"/>
                <w:lang w:eastAsia="ru-RU"/>
              </w:rPr>
            </w:pPr>
            <w:r w:rsidRPr="00717E91">
              <w:rPr>
                <w:sz w:val="20"/>
                <w:szCs w:val="20"/>
                <w:lang w:eastAsia="ru-RU"/>
              </w:rPr>
              <w:t>248 400,00</w:t>
            </w:r>
          </w:p>
        </w:tc>
        <w:tc>
          <w:tcPr>
            <w:tcW w:w="616" w:type="dxa"/>
            <w:tcBorders>
              <w:top w:val="nil"/>
              <w:left w:val="nil"/>
              <w:bottom w:val="single" w:sz="4" w:space="0" w:color="auto"/>
              <w:right w:val="single" w:sz="4" w:space="0" w:color="auto"/>
            </w:tcBorders>
            <w:shd w:val="clear" w:color="auto" w:fill="auto"/>
            <w:vAlign w:val="bottom"/>
            <w:hideMark/>
          </w:tcPr>
          <w:p w:rsidR="00717E91" w:rsidRPr="00717E91" w:rsidRDefault="00717E91" w:rsidP="00717E91">
            <w:pPr>
              <w:suppressAutoHyphens w:val="0"/>
              <w:jc w:val="right"/>
              <w:rPr>
                <w:sz w:val="20"/>
                <w:szCs w:val="20"/>
                <w:lang w:eastAsia="ru-RU"/>
              </w:rPr>
            </w:pPr>
            <w:r w:rsidRPr="00717E91">
              <w:rPr>
                <w:sz w:val="20"/>
                <w:szCs w:val="20"/>
                <w:lang w:eastAsia="ru-RU"/>
              </w:rPr>
              <w:t>0,00</w:t>
            </w:r>
          </w:p>
        </w:tc>
        <w:tc>
          <w:tcPr>
            <w:tcW w:w="1386" w:type="dxa"/>
            <w:tcBorders>
              <w:top w:val="nil"/>
              <w:left w:val="nil"/>
              <w:bottom w:val="single" w:sz="4" w:space="0" w:color="auto"/>
              <w:right w:val="single" w:sz="8" w:space="0" w:color="auto"/>
            </w:tcBorders>
            <w:shd w:val="clear" w:color="auto" w:fill="auto"/>
            <w:vAlign w:val="bottom"/>
            <w:hideMark/>
          </w:tcPr>
          <w:p w:rsidR="00717E91" w:rsidRPr="00717E91" w:rsidRDefault="00717E91" w:rsidP="00717E91">
            <w:pPr>
              <w:suppressAutoHyphens w:val="0"/>
              <w:jc w:val="right"/>
              <w:rPr>
                <w:sz w:val="20"/>
                <w:szCs w:val="20"/>
                <w:lang w:eastAsia="ru-RU"/>
              </w:rPr>
            </w:pPr>
            <w:r w:rsidRPr="00717E91">
              <w:rPr>
                <w:sz w:val="20"/>
                <w:szCs w:val="20"/>
                <w:lang w:eastAsia="ru-RU"/>
              </w:rPr>
              <w:t>0,00</w:t>
            </w:r>
          </w:p>
        </w:tc>
      </w:tr>
    </w:tbl>
    <w:p w:rsidR="00717E91" w:rsidRDefault="00717E91"/>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Default="004E6FDE"/>
    <w:p w:rsidR="004E6FDE" w:rsidRPr="004E6FDE" w:rsidRDefault="004E6FDE" w:rsidP="004E6FDE">
      <w:pPr>
        <w:jc w:val="right"/>
        <w:rPr>
          <w:sz w:val="28"/>
          <w:szCs w:val="28"/>
        </w:rPr>
      </w:pPr>
      <w:r w:rsidRPr="004E6FDE">
        <w:rPr>
          <w:sz w:val="28"/>
          <w:szCs w:val="28"/>
        </w:rPr>
        <w:lastRenderedPageBreak/>
        <w:t xml:space="preserve">Приложение №2 </w:t>
      </w:r>
    </w:p>
    <w:p w:rsidR="004E6FDE" w:rsidRPr="004E6FDE" w:rsidRDefault="004E6FDE" w:rsidP="004E6FDE">
      <w:pPr>
        <w:jc w:val="right"/>
        <w:rPr>
          <w:sz w:val="28"/>
          <w:szCs w:val="28"/>
        </w:rPr>
      </w:pPr>
      <w:r w:rsidRPr="004E6FDE">
        <w:rPr>
          <w:sz w:val="28"/>
          <w:szCs w:val="28"/>
        </w:rPr>
        <w:t xml:space="preserve">к решению Совета народных депутатов </w:t>
      </w:r>
    </w:p>
    <w:p w:rsidR="004E6FDE" w:rsidRPr="004E6FDE" w:rsidRDefault="004E6FDE" w:rsidP="004E6FDE">
      <w:pPr>
        <w:jc w:val="right"/>
        <w:rPr>
          <w:sz w:val="28"/>
          <w:szCs w:val="28"/>
        </w:rPr>
      </w:pPr>
      <w:r w:rsidRPr="004E6FDE">
        <w:rPr>
          <w:sz w:val="28"/>
          <w:szCs w:val="28"/>
        </w:rPr>
        <w:t xml:space="preserve">Семейского сельского поселения </w:t>
      </w:r>
    </w:p>
    <w:p w:rsidR="004E6FDE" w:rsidRPr="004E6FDE" w:rsidRDefault="004E6FDE" w:rsidP="004E6FDE">
      <w:pPr>
        <w:jc w:val="right"/>
        <w:rPr>
          <w:sz w:val="28"/>
          <w:szCs w:val="28"/>
        </w:rPr>
      </w:pPr>
      <w:r>
        <w:rPr>
          <w:sz w:val="28"/>
          <w:szCs w:val="28"/>
        </w:rPr>
        <w:t>№</w:t>
      </w:r>
      <w:r w:rsidR="00944281">
        <w:rPr>
          <w:sz w:val="28"/>
          <w:szCs w:val="28"/>
        </w:rPr>
        <w:t>89</w:t>
      </w:r>
      <w:r>
        <w:rPr>
          <w:sz w:val="28"/>
          <w:szCs w:val="28"/>
        </w:rPr>
        <w:t xml:space="preserve">   </w:t>
      </w:r>
      <w:r w:rsidRPr="004E6FDE">
        <w:rPr>
          <w:sz w:val="28"/>
          <w:szCs w:val="28"/>
        </w:rPr>
        <w:t xml:space="preserve"> от 15.11.2021г. </w:t>
      </w:r>
    </w:p>
    <w:p w:rsidR="004E6FDE" w:rsidRPr="004E6FDE" w:rsidRDefault="004E6FDE" w:rsidP="004E6FDE">
      <w:pPr>
        <w:autoSpaceDE w:val="0"/>
        <w:jc w:val="right"/>
        <w:rPr>
          <w:rFonts w:eastAsia="Arial"/>
          <w:bCs/>
          <w:sz w:val="28"/>
          <w:szCs w:val="28"/>
        </w:rPr>
      </w:pPr>
    </w:p>
    <w:p w:rsidR="004E6FDE" w:rsidRPr="004E6FDE" w:rsidRDefault="004E6FDE" w:rsidP="004E6FDE">
      <w:pPr>
        <w:autoSpaceDE w:val="0"/>
        <w:jc w:val="center"/>
        <w:rPr>
          <w:b/>
          <w:sz w:val="28"/>
        </w:rPr>
      </w:pPr>
      <w:r w:rsidRPr="004E6FDE">
        <w:rPr>
          <w:b/>
          <w:sz w:val="28"/>
        </w:rPr>
        <w:t>Порядок учета предложений по решению Совета народных депутатов Семейского сельского поселения «О  проекте бюджета Семейс</w:t>
      </w:r>
      <w:r>
        <w:rPr>
          <w:b/>
          <w:sz w:val="28"/>
        </w:rPr>
        <w:t>кого сельского поселения на 2023</w:t>
      </w:r>
      <w:r w:rsidRPr="004E6FDE">
        <w:rPr>
          <w:b/>
          <w:sz w:val="28"/>
        </w:rPr>
        <w:t xml:space="preserve"> год и на пл</w:t>
      </w:r>
      <w:r>
        <w:rPr>
          <w:b/>
          <w:sz w:val="28"/>
        </w:rPr>
        <w:t>ановый период 2024 и 2025</w:t>
      </w:r>
      <w:r w:rsidRPr="004E6FDE">
        <w:rPr>
          <w:b/>
          <w:sz w:val="28"/>
        </w:rPr>
        <w:t xml:space="preserve"> годов», а также порядок участия граждан в его обсуждении</w:t>
      </w:r>
    </w:p>
    <w:p w:rsidR="004E6FDE" w:rsidRPr="004E6FDE" w:rsidRDefault="004E6FDE" w:rsidP="004E6FDE">
      <w:pPr>
        <w:widowControl w:val="0"/>
        <w:jc w:val="center"/>
        <w:rPr>
          <w:sz w:val="28"/>
          <w:lang w:eastAsia="ru-RU"/>
        </w:rPr>
      </w:pPr>
    </w:p>
    <w:p w:rsidR="004E6FDE" w:rsidRPr="004E6FDE" w:rsidRDefault="004E6FDE" w:rsidP="004E6FDE">
      <w:pPr>
        <w:widowControl w:val="0"/>
        <w:ind w:firstLine="720"/>
        <w:jc w:val="both"/>
        <w:rPr>
          <w:sz w:val="28"/>
          <w:lang w:eastAsia="ru-RU"/>
        </w:rPr>
      </w:pPr>
      <w:r w:rsidRPr="004E6FDE">
        <w:rPr>
          <w:sz w:val="28"/>
          <w:lang w:eastAsia="ru-RU"/>
        </w:rPr>
        <w:t xml:space="preserve">1. </w:t>
      </w:r>
      <w:proofErr w:type="gramStart"/>
      <w:r w:rsidRPr="004E6FDE">
        <w:rPr>
          <w:sz w:val="28"/>
          <w:lang w:eastAsia="ru-RU"/>
        </w:rPr>
        <w:t xml:space="preserve">Настоящий порядок учета предложений по обсуждению решения Совета народных депутатов Семейского сельского поселения «О  проекте бюджета Семейского сельского поселения на </w:t>
      </w:r>
      <w:r>
        <w:rPr>
          <w:sz w:val="28"/>
          <w:lang w:eastAsia="ru-RU"/>
        </w:rPr>
        <w:t>2023 год и на плановый период 2024 и 2025</w:t>
      </w:r>
      <w:r w:rsidRPr="004E6FDE">
        <w:rPr>
          <w:sz w:val="28"/>
          <w:lang w:eastAsia="ru-RU"/>
        </w:rPr>
        <w:t xml:space="preserve"> годов», а также порядок участия в его обсуждении (далее – Порядок) определяет единый порядок учета, рассмотрения предложений, поступающих при обсуждении решения Семейского сельского поселения «О  проекте бюджета Семейс</w:t>
      </w:r>
      <w:r>
        <w:rPr>
          <w:sz w:val="28"/>
          <w:lang w:eastAsia="ru-RU"/>
        </w:rPr>
        <w:t>кого сельского поселения на 2023</w:t>
      </w:r>
      <w:proofErr w:type="gramEnd"/>
      <w:r w:rsidRPr="004E6FDE">
        <w:rPr>
          <w:sz w:val="28"/>
          <w:lang w:eastAsia="ru-RU"/>
        </w:rPr>
        <w:t xml:space="preserve"> год и на плановый период 202</w:t>
      </w:r>
      <w:r>
        <w:rPr>
          <w:sz w:val="28"/>
          <w:lang w:eastAsia="ru-RU"/>
        </w:rPr>
        <w:t>4 и 2025</w:t>
      </w:r>
      <w:r w:rsidRPr="004E6FDE">
        <w:rPr>
          <w:sz w:val="28"/>
          <w:lang w:eastAsia="ru-RU"/>
        </w:rPr>
        <w:t xml:space="preserve"> годов», а также регулирует правоотношения, возникающие при обсуждении указанного  решения.</w:t>
      </w:r>
    </w:p>
    <w:p w:rsidR="004E6FDE" w:rsidRPr="004E6FDE" w:rsidRDefault="004E6FDE" w:rsidP="004E6FDE">
      <w:pPr>
        <w:widowControl w:val="0"/>
        <w:ind w:firstLine="720"/>
        <w:jc w:val="both"/>
        <w:rPr>
          <w:sz w:val="28"/>
          <w:lang w:eastAsia="ru-RU"/>
        </w:rPr>
      </w:pPr>
      <w:r w:rsidRPr="004E6FDE">
        <w:rPr>
          <w:sz w:val="28"/>
          <w:lang w:eastAsia="ru-RU"/>
        </w:rPr>
        <w:t xml:space="preserve">2. </w:t>
      </w:r>
      <w:proofErr w:type="gramStart"/>
      <w:r w:rsidRPr="004E6FDE">
        <w:rPr>
          <w:sz w:val="28"/>
          <w:lang w:eastAsia="ru-RU"/>
        </w:rPr>
        <w:t>Правовую основу учета предложений по обсуждению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4E6FDE">
        <w:rPr>
          <w:rFonts w:eastAsia="Arial"/>
          <w:sz w:val="28"/>
          <w:lang w:eastAsia="ru-RU"/>
        </w:rPr>
        <w:t>О порядке рассмотрения обращений граждан Российской Федерации</w:t>
      </w:r>
      <w:proofErr w:type="gramEnd"/>
      <w:r w:rsidRPr="004E6FDE">
        <w:rPr>
          <w:rFonts w:eastAsia="Arial"/>
          <w:sz w:val="28"/>
          <w:lang w:eastAsia="ru-RU"/>
        </w:rPr>
        <w:t>»</w:t>
      </w:r>
      <w:r w:rsidRPr="004E6FDE">
        <w:rPr>
          <w:sz w:val="28"/>
          <w:lang w:eastAsia="ru-RU"/>
        </w:rPr>
        <w:t>, другие законодательные акты, Устав Семейского сельского поселения, иные правовые акты Семейского сельского поселения.</w:t>
      </w:r>
    </w:p>
    <w:p w:rsidR="004E6FDE" w:rsidRPr="004E6FDE" w:rsidRDefault="004E6FDE" w:rsidP="004E6FDE">
      <w:pPr>
        <w:widowControl w:val="0"/>
        <w:ind w:firstLine="720"/>
        <w:jc w:val="both"/>
        <w:rPr>
          <w:sz w:val="28"/>
          <w:lang w:eastAsia="ru-RU"/>
        </w:rPr>
      </w:pPr>
      <w:r w:rsidRPr="004E6FDE">
        <w:rPr>
          <w:sz w:val="28"/>
          <w:lang w:eastAsia="ru-RU"/>
        </w:rPr>
        <w:t>3. Право вносить предложения по решению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а также участвовать в его обсуждении имеют жители поселения.</w:t>
      </w:r>
    </w:p>
    <w:p w:rsidR="004E6FDE" w:rsidRPr="004E6FDE" w:rsidRDefault="004E6FDE" w:rsidP="004E6FDE">
      <w:pPr>
        <w:widowControl w:val="0"/>
        <w:ind w:firstLine="720"/>
        <w:jc w:val="both"/>
        <w:rPr>
          <w:sz w:val="28"/>
          <w:lang w:eastAsia="ru-RU"/>
        </w:rPr>
      </w:pPr>
      <w:r w:rsidRPr="004E6FDE">
        <w:rPr>
          <w:sz w:val="28"/>
          <w:lang w:eastAsia="ru-RU"/>
        </w:rPr>
        <w:t xml:space="preserve">4. Предложения по обсуждению решения могут подаваться в устной или письменной форме. </w:t>
      </w:r>
    </w:p>
    <w:p w:rsidR="004E6FDE" w:rsidRPr="004E6FDE" w:rsidRDefault="004E6FDE" w:rsidP="004E6FDE">
      <w:pPr>
        <w:widowControl w:val="0"/>
        <w:ind w:firstLine="720"/>
        <w:jc w:val="both"/>
        <w:rPr>
          <w:sz w:val="28"/>
          <w:lang w:eastAsia="ru-RU"/>
        </w:rPr>
      </w:pPr>
      <w:r w:rsidRPr="004E6FDE">
        <w:rPr>
          <w:sz w:val="28"/>
          <w:lang w:eastAsia="ru-RU"/>
        </w:rPr>
        <w:t>Устные предложения по обсуждению решения вносятся и рассматриваются на публичных слушаниях, проводимых   по проекту решения в соответствии с ст.19 Устава Семейского сельского поселения. На публичных слушаниях присутствует и участвует в них комиссия по подготовке проекта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По результатам публичных слушаний принимаются рекомендации или обращения к Совету народных депутатов Семейского сельского поселения по указанному проекту решения.</w:t>
      </w:r>
    </w:p>
    <w:p w:rsidR="004E6FDE" w:rsidRPr="004E6FDE" w:rsidRDefault="004E6FDE" w:rsidP="004E6FDE">
      <w:pPr>
        <w:widowControl w:val="0"/>
        <w:ind w:firstLine="720"/>
        <w:jc w:val="both"/>
        <w:rPr>
          <w:sz w:val="28"/>
          <w:lang w:eastAsia="ru-RU"/>
        </w:rPr>
      </w:pPr>
      <w:r w:rsidRPr="004E6FDE">
        <w:rPr>
          <w:sz w:val="28"/>
          <w:lang w:eastAsia="ru-RU"/>
        </w:rPr>
        <w:t xml:space="preserve">Письменные предложения вносятся в Совет народных депутатов </w:t>
      </w:r>
      <w:r w:rsidRPr="004E6FDE">
        <w:rPr>
          <w:sz w:val="28"/>
          <w:lang w:eastAsia="ru-RU"/>
        </w:rPr>
        <w:lastRenderedPageBreak/>
        <w:t>Семейского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Письменные предложения рассматриваются  на заседании комиссии по  подготовке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Семейского сельского поселения информируется заблаговременно.</w:t>
      </w:r>
    </w:p>
    <w:p w:rsidR="004E6FDE" w:rsidRPr="004E6FDE" w:rsidRDefault="004E6FDE" w:rsidP="004E6FDE">
      <w:pPr>
        <w:widowControl w:val="0"/>
        <w:ind w:firstLine="720"/>
        <w:jc w:val="both"/>
        <w:rPr>
          <w:sz w:val="28"/>
          <w:lang w:eastAsia="ru-RU"/>
        </w:rPr>
      </w:pPr>
      <w:r w:rsidRPr="004E6FDE">
        <w:rPr>
          <w:sz w:val="28"/>
          <w:lang w:eastAsia="ru-RU"/>
        </w:rPr>
        <w:t xml:space="preserve">5. </w:t>
      </w:r>
      <w:proofErr w:type="gramStart"/>
      <w:r w:rsidRPr="004E6FDE">
        <w:rPr>
          <w:sz w:val="28"/>
          <w:lang w:eastAsia="ru-RU"/>
        </w:rPr>
        <w:t>По результатам рассмотрения поступивших предложений по проекту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принимается решение об отклонении данного предложения или о его  вынесении для рассмотрения на заседание Совета народных депутатов Семейского сельского поселения.</w:t>
      </w:r>
      <w:proofErr w:type="gramEnd"/>
    </w:p>
    <w:p w:rsidR="004E6FDE" w:rsidRPr="004E6FDE" w:rsidRDefault="004E6FDE" w:rsidP="004E6FDE">
      <w:pPr>
        <w:widowControl w:val="0"/>
        <w:ind w:firstLine="720"/>
        <w:jc w:val="both"/>
        <w:rPr>
          <w:sz w:val="28"/>
          <w:lang w:eastAsia="ru-RU"/>
        </w:rPr>
      </w:pPr>
      <w:r w:rsidRPr="004E6FDE">
        <w:rPr>
          <w:sz w:val="28"/>
          <w:lang w:eastAsia="ru-RU"/>
        </w:rPr>
        <w:t>Поступившие предложения отклоняются, если:</w:t>
      </w:r>
    </w:p>
    <w:p w:rsidR="004E6FDE" w:rsidRPr="004E6FDE" w:rsidRDefault="004E6FDE" w:rsidP="004E6FDE">
      <w:pPr>
        <w:widowControl w:val="0"/>
        <w:ind w:firstLine="720"/>
        <w:jc w:val="both"/>
        <w:rPr>
          <w:sz w:val="28"/>
          <w:lang w:eastAsia="ru-RU"/>
        </w:rPr>
      </w:pPr>
      <w:r w:rsidRPr="004E6FDE">
        <w:rPr>
          <w:sz w:val="28"/>
          <w:lang w:eastAsia="ru-RU"/>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Семейского сельского поселения;</w:t>
      </w:r>
    </w:p>
    <w:p w:rsidR="004E6FDE" w:rsidRPr="004E6FDE" w:rsidRDefault="004E6FDE" w:rsidP="004E6FDE">
      <w:pPr>
        <w:widowControl w:val="0"/>
        <w:ind w:firstLine="720"/>
        <w:jc w:val="both"/>
        <w:rPr>
          <w:sz w:val="28"/>
          <w:lang w:eastAsia="ru-RU"/>
        </w:rPr>
      </w:pPr>
      <w:r w:rsidRPr="004E6FDE">
        <w:rPr>
          <w:sz w:val="28"/>
          <w:lang w:eastAsia="ru-RU"/>
        </w:rPr>
        <w:t>-  предложения регулируют вопросы, которые не могут регулироваться Уставом поселения.</w:t>
      </w:r>
    </w:p>
    <w:p w:rsidR="004E6FDE" w:rsidRPr="004E6FDE" w:rsidRDefault="004E6FDE" w:rsidP="004E6FDE">
      <w:pPr>
        <w:widowControl w:val="0"/>
        <w:ind w:firstLine="720"/>
        <w:jc w:val="both"/>
        <w:rPr>
          <w:sz w:val="28"/>
          <w:lang w:eastAsia="ru-RU"/>
        </w:rPr>
      </w:pPr>
      <w:r w:rsidRPr="004E6FDE">
        <w:rPr>
          <w:sz w:val="28"/>
          <w:lang w:eastAsia="ru-RU"/>
        </w:rPr>
        <w:t xml:space="preserve">6. Предложения по проекту решения принимаются с момента </w:t>
      </w:r>
      <w:proofErr w:type="gramStart"/>
      <w:r w:rsidRPr="004E6FDE">
        <w:rPr>
          <w:sz w:val="28"/>
          <w:lang w:eastAsia="ru-RU"/>
        </w:rPr>
        <w:t>обнародования проекта решения Совета народных депутатов</w:t>
      </w:r>
      <w:proofErr w:type="gramEnd"/>
      <w:r w:rsidRPr="004E6FDE">
        <w:rPr>
          <w:sz w:val="28"/>
          <w:lang w:eastAsia="ru-RU"/>
        </w:rPr>
        <w:t xml:space="preserve">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по адресу: Воронежская область, Подгоренский район, с.Семейка, ул. Молодежная, 19 .</w:t>
      </w:r>
    </w:p>
    <w:p w:rsidR="004E6FDE" w:rsidRPr="004E6FDE" w:rsidRDefault="004E6FDE" w:rsidP="004E6FDE">
      <w:pPr>
        <w:widowControl w:val="0"/>
        <w:ind w:firstLine="720"/>
        <w:jc w:val="both"/>
        <w:rPr>
          <w:sz w:val="28"/>
          <w:lang w:eastAsia="ru-RU"/>
        </w:rPr>
      </w:pPr>
      <w:r w:rsidRPr="004E6FDE">
        <w:rPr>
          <w:sz w:val="28"/>
          <w:lang w:eastAsia="ru-RU"/>
        </w:rPr>
        <w:t xml:space="preserve">7. </w:t>
      </w:r>
      <w:proofErr w:type="gramStart"/>
      <w:r w:rsidRPr="004E6FDE">
        <w:rPr>
          <w:sz w:val="28"/>
          <w:lang w:eastAsia="ru-RU"/>
        </w:rPr>
        <w:t>За 7 дней до даты рассмотрения Советом народных депутатов Семейского сельского поселения вопроса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прием  предложений по  решению «О  проекте бюджета Семейс</w:t>
      </w:r>
      <w:r>
        <w:rPr>
          <w:sz w:val="28"/>
          <w:lang w:eastAsia="ru-RU"/>
        </w:rPr>
        <w:t>кого сельского поселения на 2023</w:t>
      </w:r>
      <w:r w:rsidRPr="004E6FDE">
        <w:rPr>
          <w:sz w:val="28"/>
          <w:lang w:eastAsia="ru-RU"/>
        </w:rPr>
        <w:t xml:space="preserve"> год и на плановый период </w:t>
      </w:r>
      <w:r>
        <w:rPr>
          <w:sz w:val="28"/>
          <w:lang w:eastAsia="ru-RU"/>
        </w:rPr>
        <w:t>2024 и 2025</w:t>
      </w:r>
      <w:r w:rsidRPr="004E6FDE">
        <w:rPr>
          <w:sz w:val="28"/>
          <w:lang w:eastAsia="ru-RU"/>
        </w:rPr>
        <w:t xml:space="preserve"> годов» прекращается.</w:t>
      </w:r>
      <w:proofErr w:type="gramEnd"/>
      <w:r w:rsidRPr="004E6FDE">
        <w:rPr>
          <w:sz w:val="28"/>
          <w:lang w:eastAsia="ru-RU"/>
        </w:rPr>
        <w:t xml:space="preserve"> Комиссия не позднее указанного срока вырабатывает окончательный вариант  решения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и вносит его для окончательного рассмотрения в Совет народных депутатов Семейского сельского поселения.</w:t>
      </w:r>
    </w:p>
    <w:p w:rsidR="004E6FDE" w:rsidRPr="004E6FDE" w:rsidRDefault="004E6FDE" w:rsidP="004E6FDE">
      <w:pPr>
        <w:widowControl w:val="0"/>
        <w:ind w:firstLine="720"/>
        <w:jc w:val="both"/>
        <w:rPr>
          <w:sz w:val="28"/>
          <w:lang w:eastAsia="ru-RU"/>
        </w:rPr>
      </w:pPr>
      <w:r w:rsidRPr="004E6FDE">
        <w:rPr>
          <w:sz w:val="28"/>
          <w:lang w:eastAsia="ru-RU"/>
        </w:rPr>
        <w:t xml:space="preserve">8. </w:t>
      </w:r>
      <w:proofErr w:type="gramStart"/>
      <w:r w:rsidRPr="004E6FDE">
        <w:rPr>
          <w:sz w:val="28"/>
          <w:lang w:eastAsia="ru-RU"/>
        </w:rPr>
        <w:t>Обсуждение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осуществляется на </w:t>
      </w:r>
      <w:r w:rsidRPr="004E6FDE">
        <w:rPr>
          <w:sz w:val="28"/>
          <w:lang w:eastAsia="ru-RU"/>
        </w:rPr>
        <w:lastRenderedPageBreak/>
        <w:t>публичных слушаниях, проводимых по проекту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или при заседании комиссии</w:t>
      </w:r>
      <w:proofErr w:type="gramEnd"/>
      <w:r w:rsidRPr="004E6FDE">
        <w:rPr>
          <w:sz w:val="28"/>
          <w:lang w:eastAsia="ru-RU"/>
        </w:rPr>
        <w:t xml:space="preserve"> по подготовке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при рассмотрении письменных предложений.</w:t>
      </w:r>
    </w:p>
    <w:p w:rsidR="004E6FDE" w:rsidRPr="004E6FDE" w:rsidRDefault="004E6FDE" w:rsidP="004E6FDE">
      <w:pPr>
        <w:widowControl w:val="0"/>
        <w:ind w:firstLine="720"/>
        <w:jc w:val="both"/>
        <w:rPr>
          <w:sz w:val="28"/>
          <w:lang w:eastAsia="ru-RU"/>
        </w:rPr>
      </w:pPr>
      <w:r w:rsidRPr="004E6FDE">
        <w:rPr>
          <w:sz w:val="28"/>
          <w:lang w:eastAsia="ru-RU"/>
        </w:rPr>
        <w:t>Обсуждение проекта решения Совета народных депутатов Семейского сельского поселения «О  проекте бюджета Семейс</w:t>
      </w:r>
      <w:r>
        <w:rPr>
          <w:sz w:val="28"/>
          <w:lang w:eastAsia="ru-RU"/>
        </w:rPr>
        <w:t>кого сельского поселения на 2023 год и на плановый период 2024 и 2025</w:t>
      </w:r>
      <w:r w:rsidRPr="004E6FDE">
        <w:rPr>
          <w:sz w:val="28"/>
          <w:lang w:eastAsia="ru-RU"/>
        </w:rPr>
        <w:t xml:space="preserve"> годов» представляет собой свободное выражение мнения по проекту решения и поступившим предложениям по названному проекту решения.</w:t>
      </w:r>
    </w:p>
    <w:p w:rsidR="004E6FDE" w:rsidRPr="004E6FDE" w:rsidRDefault="004E6FDE" w:rsidP="004E6FDE">
      <w:pPr>
        <w:widowControl w:val="0"/>
        <w:ind w:firstLine="720"/>
        <w:jc w:val="both"/>
        <w:rPr>
          <w:bCs/>
          <w:sz w:val="32"/>
          <w:szCs w:val="28"/>
        </w:rPr>
      </w:pPr>
      <w:r w:rsidRPr="004E6FDE">
        <w:rPr>
          <w:sz w:val="28"/>
          <w:lang w:eastAsia="ru-RU"/>
        </w:rPr>
        <w:t xml:space="preserve">Принципами </w:t>
      </w:r>
      <w:proofErr w:type="gramStart"/>
      <w:r w:rsidRPr="004E6FDE">
        <w:rPr>
          <w:sz w:val="28"/>
          <w:lang w:eastAsia="ru-RU"/>
        </w:rPr>
        <w:t>обсуждения проекта решения Совета народных депутатов</w:t>
      </w:r>
      <w:proofErr w:type="gramEnd"/>
      <w:r w:rsidRPr="004E6FDE">
        <w:rPr>
          <w:sz w:val="28"/>
          <w:lang w:eastAsia="ru-RU"/>
        </w:rPr>
        <w:t xml:space="preserve"> поселения «О  проекте бюджета Семейского сельского поселения на 20</w:t>
      </w:r>
      <w:r>
        <w:rPr>
          <w:sz w:val="28"/>
          <w:lang w:eastAsia="ru-RU"/>
        </w:rPr>
        <w:t>23 год и на плановый период 2024 и 2025</w:t>
      </w:r>
      <w:r w:rsidRPr="004E6FDE">
        <w:rPr>
          <w:sz w:val="28"/>
          <w:lang w:eastAsia="ru-RU"/>
        </w:rPr>
        <w:t xml:space="preserve"> годов»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4E6FDE" w:rsidRDefault="004E6FDE"/>
    <w:sectPr w:rsidR="004E6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sz w:val="24"/>
      </w:rPr>
    </w:lvl>
  </w:abstractNum>
  <w:abstractNum w:abstractNumId="1">
    <w:nsid w:val="42352DD9"/>
    <w:multiLevelType w:val="hybridMultilevel"/>
    <w:tmpl w:val="57F49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A1"/>
    <w:rsid w:val="00132ECD"/>
    <w:rsid w:val="004E6FDE"/>
    <w:rsid w:val="00564347"/>
    <w:rsid w:val="00717E91"/>
    <w:rsid w:val="0073318A"/>
    <w:rsid w:val="008B4DA9"/>
    <w:rsid w:val="00944281"/>
    <w:rsid w:val="00A0194B"/>
    <w:rsid w:val="00B73EA1"/>
    <w:rsid w:val="00D7574F"/>
    <w:rsid w:val="00FE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281"/>
    <w:rPr>
      <w:rFonts w:ascii="Tahoma" w:hAnsi="Tahoma" w:cs="Tahoma"/>
      <w:sz w:val="16"/>
      <w:szCs w:val="16"/>
    </w:rPr>
  </w:style>
  <w:style w:type="character" w:customStyle="1" w:styleId="a4">
    <w:name w:val="Текст выноски Знак"/>
    <w:basedOn w:val="a0"/>
    <w:link w:val="a3"/>
    <w:uiPriority w:val="99"/>
    <w:semiHidden/>
    <w:rsid w:val="0094428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1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281"/>
    <w:rPr>
      <w:rFonts w:ascii="Tahoma" w:hAnsi="Tahoma" w:cs="Tahoma"/>
      <w:sz w:val="16"/>
      <w:szCs w:val="16"/>
    </w:rPr>
  </w:style>
  <w:style w:type="character" w:customStyle="1" w:styleId="a4">
    <w:name w:val="Текст выноски Знак"/>
    <w:basedOn w:val="a0"/>
    <w:link w:val="a3"/>
    <w:uiPriority w:val="99"/>
    <w:semiHidden/>
    <w:rsid w:val="0094428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01934">
      <w:bodyDiv w:val="1"/>
      <w:marLeft w:val="0"/>
      <w:marRight w:val="0"/>
      <w:marTop w:val="0"/>
      <w:marBottom w:val="0"/>
      <w:divBdr>
        <w:top w:val="none" w:sz="0" w:space="0" w:color="auto"/>
        <w:left w:val="none" w:sz="0" w:space="0" w:color="auto"/>
        <w:bottom w:val="none" w:sz="0" w:space="0" w:color="auto"/>
        <w:right w:val="none" w:sz="0" w:space="0" w:color="auto"/>
      </w:divBdr>
    </w:div>
    <w:div w:id="746607784">
      <w:bodyDiv w:val="1"/>
      <w:marLeft w:val="0"/>
      <w:marRight w:val="0"/>
      <w:marTop w:val="0"/>
      <w:marBottom w:val="0"/>
      <w:divBdr>
        <w:top w:val="none" w:sz="0" w:space="0" w:color="auto"/>
        <w:left w:val="none" w:sz="0" w:space="0" w:color="auto"/>
        <w:bottom w:val="none" w:sz="0" w:space="0" w:color="auto"/>
        <w:right w:val="none" w:sz="0" w:space="0" w:color="auto"/>
      </w:divBdr>
    </w:div>
    <w:div w:id="882713080">
      <w:bodyDiv w:val="1"/>
      <w:marLeft w:val="0"/>
      <w:marRight w:val="0"/>
      <w:marTop w:val="0"/>
      <w:marBottom w:val="0"/>
      <w:divBdr>
        <w:top w:val="none" w:sz="0" w:space="0" w:color="auto"/>
        <w:left w:val="none" w:sz="0" w:space="0" w:color="auto"/>
        <w:bottom w:val="none" w:sz="0" w:space="0" w:color="auto"/>
        <w:right w:val="none" w:sz="0" w:space="0" w:color="auto"/>
      </w:divBdr>
    </w:div>
    <w:div w:id="915895298">
      <w:bodyDiv w:val="1"/>
      <w:marLeft w:val="0"/>
      <w:marRight w:val="0"/>
      <w:marTop w:val="0"/>
      <w:marBottom w:val="0"/>
      <w:divBdr>
        <w:top w:val="none" w:sz="0" w:space="0" w:color="auto"/>
        <w:left w:val="none" w:sz="0" w:space="0" w:color="auto"/>
        <w:bottom w:val="none" w:sz="0" w:space="0" w:color="auto"/>
        <w:right w:val="none" w:sz="0" w:space="0" w:color="auto"/>
      </w:divBdr>
    </w:div>
    <w:div w:id="1332945534">
      <w:bodyDiv w:val="1"/>
      <w:marLeft w:val="0"/>
      <w:marRight w:val="0"/>
      <w:marTop w:val="0"/>
      <w:marBottom w:val="0"/>
      <w:divBdr>
        <w:top w:val="none" w:sz="0" w:space="0" w:color="auto"/>
        <w:left w:val="none" w:sz="0" w:space="0" w:color="auto"/>
        <w:bottom w:val="none" w:sz="0" w:space="0" w:color="auto"/>
        <w:right w:val="none" w:sz="0" w:space="0" w:color="auto"/>
      </w:divBdr>
    </w:div>
    <w:div w:id="1375735630">
      <w:bodyDiv w:val="1"/>
      <w:marLeft w:val="0"/>
      <w:marRight w:val="0"/>
      <w:marTop w:val="0"/>
      <w:marBottom w:val="0"/>
      <w:divBdr>
        <w:top w:val="none" w:sz="0" w:space="0" w:color="auto"/>
        <w:left w:val="none" w:sz="0" w:space="0" w:color="auto"/>
        <w:bottom w:val="none" w:sz="0" w:space="0" w:color="auto"/>
        <w:right w:val="none" w:sz="0" w:space="0" w:color="auto"/>
      </w:divBdr>
    </w:div>
    <w:div w:id="16112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9717</Words>
  <Characters>55389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2022-11-17T12:09:00Z</cp:lastPrinted>
  <dcterms:created xsi:type="dcterms:W3CDTF">2022-11-17T05:55:00Z</dcterms:created>
  <dcterms:modified xsi:type="dcterms:W3CDTF">2022-11-17T12:12:00Z</dcterms:modified>
</cp:coreProperties>
</file>