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C2" w:rsidRPr="00C340C2" w:rsidRDefault="00C340C2" w:rsidP="00C340C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340C2">
        <w:rPr>
          <w:b/>
          <w:sz w:val="28"/>
          <w:szCs w:val="28"/>
        </w:rPr>
        <w:t>СОВЕТ НАРОДНЫХ ДЕПУТАТОВ</w:t>
      </w: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  <w:lang w:val="ru-RU"/>
        </w:rPr>
        <w:t>СЕМЕЙСКОГО</w:t>
      </w:r>
      <w:r w:rsidRPr="00C340C2">
        <w:rPr>
          <w:b/>
          <w:sz w:val="28"/>
          <w:szCs w:val="28"/>
        </w:rPr>
        <w:t xml:space="preserve"> СЕЛЬСКОГО ПОСЕЛЕНИЯ</w:t>
      </w: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ПОДГОРЕНСКОГО МУНИЦИПАЛЬНОГО РАЙОНА</w:t>
      </w: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ВОРОНЕЖСКОЙ ОБЛАСТИ</w:t>
      </w:r>
    </w:p>
    <w:p w:rsidR="00C340C2" w:rsidRPr="00C340C2" w:rsidRDefault="00C340C2" w:rsidP="00C340C2">
      <w:pPr>
        <w:jc w:val="center"/>
        <w:rPr>
          <w:b/>
          <w:sz w:val="28"/>
          <w:szCs w:val="28"/>
          <w:lang w:val="ru-RU"/>
        </w:rPr>
      </w:pP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РЕШЕНИЕ</w:t>
      </w: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</w:p>
    <w:p w:rsidR="00C340C2" w:rsidRPr="00C340C2" w:rsidRDefault="00C340C2" w:rsidP="00C340C2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от  29.04.2020 года № 7</w:t>
      </w:r>
      <w:r w:rsidRPr="00C340C2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</w:t>
      </w:r>
    </w:p>
    <w:p w:rsidR="00C340C2" w:rsidRPr="00C340C2" w:rsidRDefault="00C340C2" w:rsidP="00C340C2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8"/>
          <w:lang w:val="ru-RU" w:eastAsia="ru-RU" w:bidi="ar-SA"/>
        </w:rPr>
      </w:pPr>
      <w:r w:rsidRPr="00C340C2">
        <w:rPr>
          <w:rFonts w:eastAsia="Times New Roman" w:cs="Times New Roman"/>
          <w:kern w:val="0"/>
          <w:sz w:val="22"/>
          <w:szCs w:val="28"/>
          <w:lang w:val="ru-RU" w:eastAsia="ru-RU" w:bidi="ar-SA"/>
        </w:rPr>
        <w:t>с.Семейка</w:t>
      </w:r>
    </w:p>
    <w:p w:rsidR="006F0D31" w:rsidRDefault="006F0D31" w:rsidP="006F0D31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 проекте решения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</w:t>
      </w:r>
    </w:p>
    <w:p w:rsidR="006F0D31" w:rsidRDefault="006F0D31" w:rsidP="006F0D31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отчета об исполнении бюджета </w:t>
      </w:r>
    </w:p>
    <w:p w:rsidR="006F0D31" w:rsidRDefault="006F0D31" w:rsidP="006F0D31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Семейского сельского поселения </w:t>
      </w:r>
    </w:p>
    <w:p w:rsidR="006F0D31" w:rsidRPr="00C340C2" w:rsidRDefault="006F0D31" w:rsidP="006F0D31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Подгоренского муниципального района </w:t>
      </w:r>
    </w:p>
    <w:p w:rsidR="006F0D31" w:rsidRPr="006F0D31" w:rsidRDefault="006F0D31" w:rsidP="006F0D31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</w:t>
      </w:r>
    </w:p>
    <w:p w:rsidR="006F0D31" w:rsidRPr="006F0D31" w:rsidRDefault="006F0D31" w:rsidP="006F0D31">
      <w:pPr>
        <w:widowControl/>
        <w:suppressAutoHyphens w:val="0"/>
        <w:autoSpaceDN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firstLine="708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firstLine="708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Рассмотрев представленный администрацией Семейского сельского поселения проект отчета об исполнении бюджета Семейского сельского поселения за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 квартал 2020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года,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firstLine="708"/>
        <w:jc w:val="center"/>
        <w:outlineLvl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firstLine="708"/>
        <w:jc w:val="center"/>
        <w:outlineLvl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РЕШИЛ: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firstLine="708"/>
        <w:jc w:val="center"/>
        <w:outlineLvl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6F0D31" w:rsidRPr="006F0D31" w:rsidRDefault="006F0D31" w:rsidP="006F0D31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contextualSpacing/>
        <w:jc w:val="both"/>
        <w:outlineLvl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Утвердить проект отчета об исполнении бюджета Семейского сельского поселения за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 квартал 2020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года  согласно приложению №1.</w:t>
      </w:r>
    </w:p>
    <w:p w:rsidR="006F0D31" w:rsidRPr="006F0D31" w:rsidRDefault="006F0D31" w:rsidP="006F0D31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2.  Утвердить Порядок учета предложений по проекту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 и участия граждан в его обсуждении, согласно приложению № 2.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3. Обнародовать проект решения Совета народных депутатов Семейского 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», Порядок учета предложений по указанному проекту решения и участия граждан в его обсуждении.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1 квартал 2020 года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 на  13.05.2020 года на 11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час. 00 мин. в здании  Семейского СДК.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 xml:space="preserve">       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», утвердив ее персональный состав: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Гермоненко Евгений Викторович - глава Семейского сельского поселения, председатель комиссии;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Штанько Наталья Ивановна - специалист администрации Семейского сельского поселения, секретарь комиссии.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Члены комиссии: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1) Штанько Василий Иванович - депутат Совета народных депутатов Семейского сельского поселения;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2) Шуткина Ольга Григорьевна - депутат Совета народных депутатов Семейского сельского поселения;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3) Бещенко Алексей Владимирович  - депутат Совета народных депутатов Семейского сельского поселения;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6. </w:t>
      </w:r>
      <w:proofErr w:type="gramStart"/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1 квартал 2020 года»  (Гермоненко Е.В.)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</w:t>
      </w:r>
      <w:proofErr w:type="gramEnd"/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 с участием лиц (их представителей), направивших указанные предложения.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Глава Семейского </w:t>
      </w:r>
    </w:p>
    <w:p w:rsidR="006F0D31" w:rsidRPr="006F0D31" w:rsidRDefault="006F0D31" w:rsidP="006F0D31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сельского поселения                                                            Е.В.Гермоненко</w:t>
      </w:r>
    </w:p>
    <w:p w:rsidR="00C340C2" w:rsidRDefault="00C340C2" w:rsidP="00C340C2">
      <w:pPr>
        <w:tabs>
          <w:tab w:val="left" w:pos="2040"/>
          <w:tab w:val="center" w:pos="4677"/>
        </w:tabs>
        <w:rPr>
          <w:sz w:val="28"/>
          <w:szCs w:val="28"/>
          <w:lang w:val="ru-RU"/>
        </w:rPr>
      </w:pPr>
    </w:p>
    <w:p w:rsidR="00C340C2" w:rsidRDefault="00C340C2" w:rsidP="00C340C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C340C2" w:rsidRDefault="00C340C2" w:rsidP="00C340C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6F0D31" w:rsidRDefault="006F0D31" w:rsidP="00C340C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6F0D31" w:rsidRDefault="006F0D31" w:rsidP="00C340C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6F0D31" w:rsidRDefault="006F0D31" w:rsidP="00C340C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6F0D31" w:rsidRDefault="006F0D31" w:rsidP="00C340C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6F0D31" w:rsidRDefault="006F0D31" w:rsidP="00C340C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6F0D31" w:rsidRDefault="006F0D31" w:rsidP="00C340C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C340C2" w:rsidRDefault="00C340C2" w:rsidP="00C340C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  <w:r w:rsidRPr="00C340C2">
        <w:rPr>
          <w:sz w:val="28"/>
          <w:szCs w:val="28"/>
          <w:lang w:val="ru-RU"/>
        </w:rPr>
        <w:lastRenderedPageBreak/>
        <w:t>Приложение</w:t>
      </w:r>
      <w:r>
        <w:rPr>
          <w:sz w:val="28"/>
          <w:szCs w:val="28"/>
          <w:lang w:val="ru-RU"/>
        </w:rPr>
        <w:t xml:space="preserve"> №1 </w:t>
      </w:r>
    </w:p>
    <w:p w:rsidR="00C340C2" w:rsidRDefault="00C340C2" w:rsidP="00C340C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Совета народных депутатов </w:t>
      </w:r>
    </w:p>
    <w:p w:rsidR="00C340C2" w:rsidRDefault="00C340C2" w:rsidP="00C340C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Семейского сельского поселения </w:t>
      </w:r>
    </w:p>
    <w:p w:rsidR="00C340C2" w:rsidRDefault="00C340C2" w:rsidP="00C340C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29.04.2020г. №7</w:t>
      </w:r>
    </w:p>
    <w:p w:rsidR="00C340C2" w:rsidRPr="00C340C2" w:rsidRDefault="00C340C2" w:rsidP="00C340C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C340C2" w:rsidRPr="00C340C2" w:rsidRDefault="00C340C2" w:rsidP="00C340C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340C2">
        <w:rPr>
          <w:b/>
          <w:sz w:val="28"/>
          <w:szCs w:val="28"/>
        </w:rPr>
        <w:t>СОВЕТ НАРОДНЫХ ДЕПУТАТОВ</w:t>
      </w: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  <w:lang w:val="ru-RU"/>
        </w:rPr>
        <w:t>СЕМЕЙСКОГО</w:t>
      </w:r>
      <w:r w:rsidRPr="00C340C2">
        <w:rPr>
          <w:b/>
          <w:sz w:val="28"/>
          <w:szCs w:val="28"/>
        </w:rPr>
        <w:t xml:space="preserve"> СЕЛЬСКОГО ПОСЕЛЕНИЯ</w:t>
      </w: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ПОДГОРЕНСКОГО МУНИЦИПАЛЬНОГО РАЙОНА</w:t>
      </w: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ВОРОНЕЖСКОЙ ОБЛАСТИ</w:t>
      </w:r>
    </w:p>
    <w:p w:rsidR="00C340C2" w:rsidRPr="00C340C2" w:rsidRDefault="00C340C2" w:rsidP="00C340C2">
      <w:pPr>
        <w:jc w:val="center"/>
        <w:rPr>
          <w:b/>
          <w:sz w:val="28"/>
          <w:szCs w:val="28"/>
          <w:lang w:val="ru-RU"/>
        </w:rPr>
      </w:pP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РЕШЕНИЕ</w:t>
      </w:r>
    </w:p>
    <w:p w:rsidR="00C340C2" w:rsidRPr="00C340C2" w:rsidRDefault="00C340C2" w:rsidP="00C340C2">
      <w:pPr>
        <w:jc w:val="center"/>
        <w:rPr>
          <w:b/>
          <w:sz w:val="28"/>
          <w:szCs w:val="28"/>
        </w:rPr>
      </w:pPr>
    </w:p>
    <w:p w:rsidR="00C340C2" w:rsidRPr="00C340C2" w:rsidRDefault="00C340C2" w:rsidP="00C340C2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от                    года №</w:t>
      </w:r>
      <w:r w:rsidRPr="00C340C2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  </w:t>
      </w:r>
    </w:p>
    <w:p w:rsidR="00C340C2" w:rsidRPr="00C340C2" w:rsidRDefault="00C340C2" w:rsidP="00C340C2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8"/>
          <w:lang w:val="ru-RU" w:eastAsia="ru-RU" w:bidi="ar-SA"/>
        </w:rPr>
      </w:pPr>
      <w:r w:rsidRPr="00C340C2">
        <w:rPr>
          <w:rFonts w:eastAsia="Times New Roman" w:cs="Times New Roman"/>
          <w:kern w:val="0"/>
          <w:sz w:val="22"/>
          <w:szCs w:val="28"/>
          <w:lang w:val="ru-RU" w:eastAsia="ru-RU" w:bidi="ar-SA"/>
        </w:rPr>
        <w:t>с.Семейка</w:t>
      </w:r>
    </w:p>
    <w:p w:rsidR="00DD60BB" w:rsidRPr="00C340C2" w:rsidRDefault="00DD60BB">
      <w:pPr>
        <w:rPr>
          <w:sz w:val="28"/>
          <w:szCs w:val="28"/>
          <w:lang w:val="ru-RU"/>
        </w:rPr>
      </w:pP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</w:t>
      </w:r>
    </w:p>
    <w:p w:rsid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бюджета Семейского сельского поселения </w:t>
      </w: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Подгоренского муниципального района </w:t>
      </w: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 w:rsidR="006F0D31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</w:p>
    <w:p w:rsidR="00C340C2" w:rsidRPr="00C340C2" w:rsidRDefault="00C340C2" w:rsidP="00C340C2">
      <w:pPr>
        <w:widowControl/>
        <w:autoSpaceDN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Pr="00C340C2" w:rsidRDefault="00C340C2" w:rsidP="00C340C2">
      <w:pPr>
        <w:widowControl/>
        <w:autoSpaceDN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Pr="00C340C2" w:rsidRDefault="00C340C2" w:rsidP="00C340C2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Бюджет Семейского сельского поселения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 квартал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2020 года исполнен по доходам в сумме 745509,16</w:t>
      </w:r>
      <w:r w:rsidRPr="00C340C2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рублей, что составляет 22,2</w:t>
      </w:r>
      <w:r w:rsidRPr="00C340C2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>%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от уточненного плана:</w:t>
      </w:r>
    </w:p>
    <w:p w:rsidR="00C340C2" w:rsidRPr="00C340C2" w:rsidRDefault="00C340C2" w:rsidP="00C340C2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налог на доходы физических лиц 7,9%, что в абсолютном выражении составляет 672,32  руб.;</w:t>
      </w:r>
    </w:p>
    <w:p w:rsidR="00C340C2" w:rsidRPr="00C340C2" w:rsidRDefault="00C340C2" w:rsidP="00C340C2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налог на имущество физических лиц 2,1% в абсолютном выражении на 250,11 руб.;</w:t>
      </w:r>
    </w:p>
    <w:p w:rsidR="00C340C2" w:rsidRPr="00C340C2" w:rsidRDefault="00C340C2" w:rsidP="00C340C2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земельный налог 25,4% в абсолютном выражении 164010,69 руб.;</w:t>
      </w:r>
    </w:p>
    <w:p w:rsidR="00C340C2" w:rsidRPr="00C340C2" w:rsidRDefault="00C340C2" w:rsidP="00C340C2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госпошлина 40,0% в абсолютном выражении 400,0 руб.;</w:t>
      </w:r>
    </w:p>
    <w:p w:rsidR="00C340C2" w:rsidRPr="00C340C2" w:rsidRDefault="00C340C2" w:rsidP="00C340C2">
      <w:pPr>
        <w:widowControl/>
        <w:autoSpaceDN/>
        <w:ind w:left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поступление иных межбюджетных трансфертов составило 20,5% в абсолютном выражении 485826,04 руб.;</w:t>
      </w:r>
    </w:p>
    <w:p w:rsidR="00C340C2" w:rsidRPr="00C340C2" w:rsidRDefault="00C340C2" w:rsidP="00C340C2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>Поступление неналоговых доходов 50%, в абсолютном выражении 34500,0 руб., в том числе:</w:t>
      </w:r>
    </w:p>
    <w:p w:rsidR="00C340C2" w:rsidRPr="00C340C2" w:rsidRDefault="00C340C2" w:rsidP="00C340C2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доходы от арендной платы за земли после разграничения государственной собственности на землю 0,0% в абсолютном выражении 0,0 руб.;</w:t>
      </w:r>
    </w:p>
    <w:p w:rsidR="00C340C2" w:rsidRPr="00C340C2" w:rsidRDefault="00C340C2" w:rsidP="00C340C2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прочие неналоговые доходы 100,0% в абсолютном выражении 34500,0 руб.</w:t>
      </w:r>
    </w:p>
    <w:p w:rsidR="00C340C2" w:rsidRPr="00C340C2" w:rsidRDefault="00C340C2" w:rsidP="00C340C2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Бюджет Семей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ского сельского поселения за 1 квартал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2020 год исполнен по расходам в сумме 556137,44 рублей, или 16,6</w:t>
      </w:r>
      <w:r w:rsidRPr="00C340C2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%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к уточненному годовому  плану.</w:t>
      </w: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 xml:space="preserve">Расходы на общегосударственные вопросы исполнены на 23,03% к уточненному плану, в абсолютном выражении 390911,03 </w:t>
      </w:r>
      <w:r w:rsidRPr="00C340C2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руб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.;</w:t>
      </w: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lastRenderedPageBreak/>
        <w:tab/>
        <w:t xml:space="preserve">Расходы на благоустройство территории населенных пунктов исполнены на 31,91% к уточненному плану в </w:t>
      </w:r>
      <w:proofErr w:type="gramStart"/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абсолютном</w:t>
      </w:r>
      <w:proofErr w:type="gramEnd"/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выражен 37653,91 рублей;</w:t>
      </w: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 xml:space="preserve">Расходы на ВУС исполнены на 25,0% в абсолютном выражении 20200,00 руб.; </w:t>
      </w: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C340C2" w:rsidRPr="00C340C2" w:rsidRDefault="00C340C2" w:rsidP="00C340C2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Расходы на национальную экономику исполнены на 0,0% в абсолютном выражении 0,00 руб.; Расходы на  межбюджетные трансферты культуре исполнены на 24,94% в абсолютном выражении 96000,00 руб.</w:t>
      </w:r>
    </w:p>
    <w:p w:rsidR="00C340C2" w:rsidRPr="00C340C2" w:rsidRDefault="00C340C2" w:rsidP="00C340C2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Расхода на социальную политику исполнены на 10,4% в абсолютном выражении 11372,50 руб.</w:t>
      </w:r>
    </w:p>
    <w:p w:rsidR="00C340C2" w:rsidRPr="00C340C2" w:rsidRDefault="00C340C2" w:rsidP="00C340C2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Pr="00C340C2" w:rsidRDefault="00C340C2" w:rsidP="00C340C2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Рассмотрев отчёт об исполнении бюджета Семейского сельского поселения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 квартал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 2020 года по доходам в сумме 745509,16</w:t>
      </w:r>
      <w:r w:rsidRPr="00C340C2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рублей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и по расходам в сумме 556137,44</w:t>
      </w:r>
      <w:r w:rsidRPr="00C340C2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рублей,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Совет народных депутатов Семейского сельского поселения</w:t>
      </w:r>
    </w:p>
    <w:p w:rsidR="00C340C2" w:rsidRPr="00C340C2" w:rsidRDefault="00C340C2" w:rsidP="00C340C2">
      <w:pPr>
        <w:widowControl/>
        <w:autoSpaceDN/>
        <w:jc w:val="center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РЕШИЛ:</w:t>
      </w:r>
    </w:p>
    <w:p w:rsidR="00C340C2" w:rsidRPr="00C340C2" w:rsidRDefault="00C340C2" w:rsidP="00C340C2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Pr="00C340C2" w:rsidRDefault="00C340C2" w:rsidP="00C340C2">
      <w:pPr>
        <w:widowControl/>
        <w:numPr>
          <w:ilvl w:val="0"/>
          <w:numId w:val="1"/>
        </w:numPr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Утвердить отчёт об исполнении бюджета Семейского сельского поселения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 квартал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2020 года.</w:t>
      </w:r>
    </w:p>
    <w:p w:rsidR="00C340C2" w:rsidRPr="00C340C2" w:rsidRDefault="00C340C2" w:rsidP="00C340C2">
      <w:pPr>
        <w:widowControl/>
        <w:numPr>
          <w:ilvl w:val="0"/>
          <w:numId w:val="1"/>
        </w:numPr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Настоящее решение подлежит обнародованию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в установленном порядке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.</w:t>
      </w:r>
    </w:p>
    <w:p w:rsidR="00C340C2" w:rsidRPr="00C340C2" w:rsidRDefault="00C340C2" w:rsidP="00C340C2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Pr="00C340C2" w:rsidRDefault="00C340C2" w:rsidP="00C340C2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      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Глава Семейского </w:t>
      </w: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      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сельского поселения                                      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   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       Е.В. Гермоненко</w:t>
      </w: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lastRenderedPageBreak/>
        <w:t xml:space="preserve">Приложение №1 </w:t>
      </w: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к решению Совета народных депутатов </w:t>
      </w: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Семейского сельского поселения </w:t>
      </w: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от ______2020г. №__</w:t>
      </w: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tbl>
      <w:tblPr>
        <w:tblW w:w="10662" w:type="dxa"/>
        <w:tblInd w:w="-601" w:type="dxa"/>
        <w:tblLook w:val="04A0" w:firstRow="1" w:lastRow="0" w:firstColumn="1" w:lastColumn="0" w:noHBand="0" w:noVBand="1"/>
      </w:tblPr>
      <w:tblGrid>
        <w:gridCol w:w="2977"/>
        <w:gridCol w:w="3474"/>
        <w:gridCol w:w="1440"/>
        <w:gridCol w:w="1420"/>
        <w:gridCol w:w="1351"/>
      </w:tblGrid>
      <w:tr w:rsidR="00C340C2" w:rsidRPr="00C340C2" w:rsidTr="00C340C2">
        <w:trPr>
          <w:trHeight w:val="285"/>
        </w:trPr>
        <w:tc>
          <w:tcPr>
            <w:tcW w:w="9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Справка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340C2" w:rsidRPr="00C340C2" w:rsidTr="00C340C2">
        <w:trPr>
          <w:trHeight w:val="285"/>
        </w:trPr>
        <w:tc>
          <w:tcPr>
            <w:tcW w:w="9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340C2" w:rsidRPr="00C340C2" w:rsidTr="00C340C2">
        <w:trPr>
          <w:trHeight w:val="300"/>
        </w:trPr>
        <w:tc>
          <w:tcPr>
            <w:tcW w:w="9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за 1 квартал</w:t>
            </w:r>
            <w:r w:rsidRPr="00C340C2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2020 года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340C2" w:rsidRPr="00C340C2" w:rsidTr="00C340C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340C2" w:rsidRPr="00C340C2" w:rsidTr="00C340C2">
        <w:trPr>
          <w:trHeight w:val="276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КБК РФ</w:t>
            </w:r>
          </w:p>
        </w:tc>
        <w:tc>
          <w:tcPr>
            <w:tcW w:w="3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 доходов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Исполнено за </w:t>
            </w:r>
            <w:r w:rsidR="00B67BD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1 кв.2020</w:t>
            </w: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% выполнения плана</w:t>
            </w:r>
          </w:p>
        </w:tc>
      </w:tr>
      <w:tr w:rsidR="00C340C2" w:rsidRPr="00C340C2" w:rsidTr="00C340C2">
        <w:trPr>
          <w:trHeight w:val="276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C340C2" w:rsidRPr="00C340C2" w:rsidTr="00C340C2">
        <w:trPr>
          <w:trHeight w:val="2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C340C2" w:rsidRPr="00C340C2" w:rsidTr="00C340C2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000  8  50  00000  00  0000  000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Доходы бюджета -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3 351 141,72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745 509,16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22,2</w:t>
            </w:r>
          </w:p>
        </w:tc>
      </w:tr>
      <w:tr w:rsidR="00C340C2" w:rsidRPr="00C340C2" w:rsidTr="00C340C2">
        <w:trPr>
          <w:trHeight w:val="2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000  1  00  00000  00  0000  000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736500,00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199 833,12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27,1</w:t>
            </w:r>
          </w:p>
        </w:tc>
      </w:tr>
      <w:tr w:rsidR="00C340C2" w:rsidRPr="00C340C2" w:rsidTr="00C340C2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000  1  01  02000  01  0000  110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672,32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</w:tr>
      <w:tr w:rsidR="00C340C2" w:rsidRPr="00C340C2" w:rsidTr="00C340C2">
        <w:trPr>
          <w:trHeight w:val="79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000  1  01  02010  01  0000  110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672,32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7,9</w:t>
            </w:r>
          </w:p>
        </w:tc>
      </w:tr>
      <w:tr w:rsidR="00C340C2" w:rsidRPr="00C340C2" w:rsidTr="00C340C2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000  1  06  01000  00  0000  110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250,11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2,1</w:t>
            </w:r>
          </w:p>
        </w:tc>
      </w:tr>
      <w:tr w:rsidR="00C340C2" w:rsidRPr="00C340C2" w:rsidTr="00C340C2">
        <w:trPr>
          <w:trHeight w:val="40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000  1  06  06000  00  0000  110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646000,00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164010,69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25,4</w:t>
            </w:r>
          </w:p>
        </w:tc>
      </w:tr>
      <w:tr w:rsidR="00C340C2" w:rsidRPr="00C340C2" w:rsidTr="00C340C2">
        <w:trPr>
          <w:trHeight w:val="49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000  1  06  06030  00  0000  110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459000,00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157 428,00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34,3</w:t>
            </w:r>
          </w:p>
        </w:tc>
      </w:tr>
      <w:tr w:rsidR="00C340C2" w:rsidRPr="00C340C2" w:rsidTr="00C340C2">
        <w:trPr>
          <w:trHeight w:val="51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000  1  06  06040  00  0000  110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187000,00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6 582,69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3,5</w:t>
            </w:r>
          </w:p>
        </w:tc>
      </w:tr>
      <w:tr w:rsidR="00C340C2" w:rsidRPr="00C340C2" w:rsidTr="00C340C2">
        <w:trPr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000  1  08  00000  00  0000  000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400,00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40,0</w:t>
            </w:r>
          </w:p>
        </w:tc>
      </w:tr>
      <w:tr w:rsidR="00C340C2" w:rsidRPr="00C340C2" w:rsidTr="00C340C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000  1  11  00000  00  0000  000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69000,00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C340C2" w:rsidRPr="00C340C2" w:rsidTr="00C340C2">
        <w:trPr>
          <w:trHeight w:val="10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1  1  11  05020  00  0000  120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Доходы, получаемые в виде арендной платы за земельные участки,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в(</w:t>
            </w:r>
            <w:proofErr w:type="gramEnd"/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C340C2" w:rsidRPr="00C340C2" w:rsidTr="00C340C2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000  1  17  05000  00  0000  180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34 500,00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C340C2" w:rsidRPr="00C340C2" w:rsidTr="00C340C2">
        <w:trPr>
          <w:trHeight w:val="50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000  2  00  00000  00  0000  000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2 614 641,72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545 676,04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20,9</w:t>
            </w:r>
          </w:p>
        </w:tc>
      </w:tr>
      <w:tr w:rsidR="00C340C2" w:rsidRPr="00C340C2" w:rsidTr="00C340C2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000  2  02  00000  00  0000  000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2 614 641,72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545 676,04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20,9</w:t>
            </w:r>
          </w:p>
        </w:tc>
      </w:tr>
      <w:tr w:rsidR="00C340C2" w:rsidRPr="00C340C2" w:rsidTr="00C340C2">
        <w:trPr>
          <w:trHeight w:val="4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000  2  02  01000  00  0000  150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154 800,00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38 700,00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C340C2" w:rsidRPr="00C340C2" w:rsidTr="00C340C2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000  2  02  15001  00  0000  150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18 500,00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C340C2" w:rsidRPr="00C340C2" w:rsidTr="00C340C2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000  2  02  16001  00  0000  150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20 200,00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C340C2" w:rsidRPr="00C340C2" w:rsidTr="00C340C2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000  2  02  03000  00  0000  150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21 150,00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C340C2" w:rsidRPr="00C340C2" w:rsidTr="00C340C2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000  2  02  04000  00  0000  150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2375241,72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485826,04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20,5</w:t>
            </w:r>
          </w:p>
        </w:tc>
      </w:tr>
      <w:tr w:rsidR="00C340C2" w:rsidRPr="00C340C2" w:rsidTr="00C340C2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000  8  90  00000  00  0000  000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3351141,72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745509,16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22,2</w:t>
            </w:r>
          </w:p>
        </w:tc>
      </w:tr>
    </w:tbl>
    <w:p w:rsidR="00C340C2" w:rsidRPr="00C340C2" w:rsidRDefault="00C340C2" w:rsidP="00C340C2">
      <w:pPr>
        <w:widowControl/>
        <w:autoSpaceDN/>
        <w:ind w:hanging="567"/>
        <w:jc w:val="center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p w:rsid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Pr="00C340C2" w:rsidRDefault="00C340C2" w:rsidP="00C340C2">
      <w:pPr>
        <w:widowControl/>
        <w:autoSpaceDN/>
        <w:ind w:hanging="567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lastRenderedPageBreak/>
        <w:t xml:space="preserve">Приложение №2 </w:t>
      </w: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к решению Совета народных депутатов </w:t>
      </w: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Семейского сельского поселения </w:t>
      </w:r>
    </w:p>
    <w:p w:rsidR="00C340C2" w:rsidRDefault="00C340C2" w:rsidP="00C340C2">
      <w:pPr>
        <w:widowControl/>
        <w:autoSpaceDN/>
        <w:ind w:hanging="567"/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от ______2020г. №__</w:t>
      </w: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p w:rsidR="00C340C2" w:rsidRDefault="00C340C2">
      <w:pPr>
        <w:rPr>
          <w:lang w:val="ru-RU"/>
        </w:rPr>
      </w:pPr>
    </w:p>
    <w:tbl>
      <w:tblPr>
        <w:tblW w:w="9998" w:type="dxa"/>
        <w:tblInd w:w="-318" w:type="dxa"/>
        <w:tblLook w:val="04A0" w:firstRow="1" w:lastRow="0" w:firstColumn="1" w:lastColumn="0" w:noHBand="0" w:noVBand="1"/>
      </w:tblPr>
      <w:tblGrid>
        <w:gridCol w:w="2694"/>
        <w:gridCol w:w="3495"/>
        <w:gridCol w:w="1380"/>
        <w:gridCol w:w="1208"/>
        <w:gridCol w:w="1221"/>
      </w:tblGrid>
      <w:tr w:rsidR="00C340C2" w:rsidRPr="00C340C2" w:rsidTr="00C340C2">
        <w:trPr>
          <w:trHeight w:val="1080"/>
        </w:trPr>
        <w:tc>
          <w:tcPr>
            <w:tcW w:w="9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Справка по исполнению бюджета Семейского сельского по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селения по расходам за 1 квартал</w:t>
            </w: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2020 год</w:t>
            </w:r>
          </w:p>
        </w:tc>
      </w:tr>
      <w:tr w:rsidR="00C340C2" w:rsidRPr="00C340C2" w:rsidTr="00C340C2">
        <w:trPr>
          <w:trHeight w:val="7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Код показателя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Уточненный план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Исполнено </w:t>
            </w:r>
            <w:r w:rsidR="00B67BD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1 кв. 2020</w:t>
            </w:r>
            <w:bookmarkStart w:id="0" w:name="_GoBack"/>
            <w:bookmarkEnd w:id="0"/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% исполнения</w:t>
            </w:r>
          </w:p>
        </w:tc>
      </w:tr>
      <w:tr w:rsidR="00C340C2" w:rsidRPr="00C340C2" w:rsidTr="00C340C2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000  9600  0000000  000  000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Расходы бюджета - 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3 351 141,72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556 137,44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16,60</w:t>
            </w:r>
          </w:p>
        </w:tc>
      </w:tr>
      <w:tr w:rsidR="00C340C2" w:rsidRPr="00C340C2" w:rsidTr="00C340C2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000  0100  0000000  000  000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1 697 058,50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390 911,03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23,03</w:t>
            </w:r>
          </w:p>
        </w:tc>
      </w:tr>
      <w:tr w:rsidR="00C340C2" w:rsidRPr="00C340C2" w:rsidTr="00C340C2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000  0200  0000000  000  000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80 800,00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20 200,00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25,00</w:t>
            </w:r>
          </w:p>
        </w:tc>
      </w:tr>
      <w:tr w:rsidR="00C340C2" w:rsidRPr="00C340C2" w:rsidTr="00C340C2">
        <w:trPr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000  0300  0000000  000  000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C340C2" w:rsidRPr="00C340C2" w:rsidTr="00C340C2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000  0400  0000000  000  000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959 283,22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C340C2" w:rsidRPr="00C340C2" w:rsidTr="00C340C2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000  0500  0000000  000  000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118 000,00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37 653,91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31,91</w:t>
            </w:r>
          </w:p>
        </w:tc>
      </w:tr>
      <w:tr w:rsidR="00C340C2" w:rsidRPr="00C340C2" w:rsidTr="00C340C2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000  0800  0000000  000  000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385 000,00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96 000,00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24,94</w:t>
            </w:r>
          </w:p>
        </w:tc>
      </w:tr>
      <w:tr w:rsidR="00C340C2" w:rsidRPr="00C340C2" w:rsidTr="00C340C2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000  1000  0000000  000  000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11 372,50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10,34</w:t>
            </w:r>
          </w:p>
        </w:tc>
      </w:tr>
      <w:tr w:rsidR="00C340C2" w:rsidRPr="00C340C2" w:rsidTr="00C340C2">
        <w:trPr>
          <w:trHeight w:val="4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000  1001  0000000  000  263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11 372,50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40C2" w:rsidRPr="00C340C2" w:rsidRDefault="00C340C2" w:rsidP="00C340C2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C340C2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10,34</w:t>
            </w:r>
          </w:p>
        </w:tc>
      </w:tr>
    </w:tbl>
    <w:p w:rsidR="00C340C2" w:rsidRDefault="00C340C2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C340C2">
      <w:pPr>
        <w:jc w:val="center"/>
        <w:rPr>
          <w:lang w:val="ru-RU"/>
        </w:rPr>
      </w:pPr>
    </w:p>
    <w:p w:rsidR="006F0D31" w:rsidRDefault="006F0D31" w:rsidP="006F0D31">
      <w:pPr>
        <w:jc w:val="right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Приложение №2 </w:t>
      </w:r>
    </w:p>
    <w:p w:rsidR="006F0D31" w:rsidRDefault="006F0D31" w:rsidP="006F0D31">
      <w:pPr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к решению Совета народных депутатов </w:t>
      </w:r>
    </w:p>
    <w:p w:rsidR="006F0D31" w:rsidRDefault="006F0D31" w:rsidP="006F0D31">
      <w:pPr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Семейского сельского поселения </w:t>
      </w:r>
    </w:p>
    <w:p w:rsidR="006F0D31" w:rsidRDefault="006F0D31" w:rsidP="006F0D31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от 29.04.2020г. №7</w:t>
      </w:r>
    </w:p>
    <w:p w:rsidR="006F0D31" w:rsidRDefault="006F0D31" w:rsidP="006F0D31">
      <w:pPr>
        <w:jc w:val="right"/>
        <w:rPr>
          <w:sz w:val="28"/>
          <w:lang w:val="ru-RU"/>
        </w:rPr>
      </w:pP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center"/>
        <w:rPr>
          <w:rFonts w:eastAsia="Times New Roman" w:cs="Times New Roman"/>
          <w:b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b/>
          <w:kern w:val="0"/>
          <w:sz w:val="28"/>
          <w:lang w:val="ru-RU" w:eastAsia="ru-RU" w:bidi="ar-SA"/>
        </w:rPr>
        <w:t>Порядок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center"/>
        <w:rPr>
          <w:rFonts w:eastAsia="Times New Roman" w:cs="Times New Roman"/>
          <w:b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b/>
          <w:kern w:val="0"/>
          <w:sz w:val="28"/>
          <w:lang w:val="ru-RU" w:eastAsia="ru-RU" w:bidi="ar-SA"/>
        </w:rPr>
        <w:t>учета предложений 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1 квартал 2020 года», а также порядок участия граждан в его обсуждении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rPr>
          <w:rFonts w:eastAsia="Times New Roman" w:cs="Times New Roman"/>
          <w:kern w:val="0"/>
          <w:sz w:val="28"/>
          <w:lang w:val="ru-RU" w:eastAsia="ru-RU" w:bidi="ar-SA"/>
        </w:rPr>
      </w:pP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   1. </w:t>
      </w:r>
      <w:proofErr w:type="gramStart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Настоящий порядок учета предложений по проекту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Об утверждении отчета об исполнении бюджета Семейского</w:t>
      </w:r>
      <w:proofErr w:type="gramEnd"/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сельского поселения Подгоренского муниципального района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», а также регулирует правоотношения, возникающие при обсуждении указанного проекта  решения.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 2. </w:t>
      </w:r>
      <w:proofErr w:type="gramStart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Правовую основу учета предложений по проекту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</w:t>
      </w:r>
      <w:proofErr w:type="gramEnd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», другие законодательные акты, Устав Семейского сельского поселения, иные правовые акты Семейского сельского поселения.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  3. Право вносить предложения по проекту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», а также участвовать в его обсуждении имеют жители района.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 4. Предложения по проекту решения могут подаваться в устной или письменной форме. 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Устные предложения по проекту решения вносятся и рассматриваются на публичных слушаниях, проводимых   по проекту решения в соответствии с ст.19 Устава Семейского сельского поселения.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lastRenderedPageBreak/>
        <w:t xml:space="preserve">утверждении отчета об исполнении бюджета Семейского сельского поселения Подгоренского муниципального района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».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решения.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Письменные предложения вносятся в Совет народных депутатов Семейского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Семейского сельского поселения «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».  Письменные предложения рассматриваются  на заседании комиссии по  подготовке проекта решения Совета народных депутатов Семейского сельского поселения «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Семейского сельского поселения информируется заблаговременно.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 5. </w:t>
      </w:r>
      <w:proofErr w:type="gramStart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По результатам рассмотрения поступивших предложений по проекту решения Совета народных депутатов Семейского сельского поселения «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принимается решение об отклонении данного предложения или о его  вынесении для рассмотрения на заседание Совета народных депутатов Семейского сельского поселения.</w:t>
      </w:r>
      <w:proofErr w:type="gramEnd"/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Поступившие предложения отклоняются, если: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Семейского сельского поселения;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-  предложения регулируют вопросы, которые не могут регулироваться Уставом поселения.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6. Предложения по проекту решения принимаются с момента </w:t>
      </w:r>
      <w:proofErr w:type="gramStart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обнародования проекта решения Совета народных депутатов</w:t>
      </w:r>
      <w:proofErr w:type="gramEnd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Семейского сельского поселения «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по адресу: Воронежская область, Подгоренский район, с.Семейка, ул. Молодежная, 19 .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7. </w:t>
      </w:r>
      <w:proofErr w:type="gramStart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За 7 дней до даты рассмотрения Советом народных депутатов Семейского сельского поселения вопроса «</w:t>
      </w:r>
      <w:r w:rsidR="00C51DBB" w:rsidRPr="00C51DBB">
        <w:rPr>
          <w:rFonts w:eastAsia="Times New Roman" w:cs="Times New Roman"/>
          <w:kern w:val="0"/>
          <w:sz w:val="28"/>
          <w:lang w:val="ru-RU" w:eastAsia="ru-RU" w:bidi="ar-SA"/>
        </w:rPr>
        <w:t>Об утверждении отчета об исполнении бюджета Семейского сельского поселения Подгоренского муниципального района за 1 квартал 2020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» прием  предложений по 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lastRenderedPageBreak/>
        <w:t>проекту решения «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прекращается.</w:t>
      </w:r>
      <w:proofErr w:type="gramEnd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Комиссия не позднее указанного срока вырабатывает окончательный вариант проекта решения «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и вносит его для окончательного рассмотрения в Совет народных депутатов Семейского сельского поселения.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8. </w:t>
      </w:r>
      <w:proofErr w:type="gramStart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Обсуждение проекта решения Совета народных депутатов Семейского сельского поселения «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осуществляется на публичных слушаниях, проводимых по проекту решения Совета народных депутатов Семейского сельского поселения «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или при заседании</w:t>
      </w:r>
      <w:proofErr w:type="gramEnd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комиссии по подготовке проекта решения Совета народных депутатов Семейского сельского поселения «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при рассмотрении письменных предложений.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Обсуждение проекта решения Совета народных депутатов Семейского сельского поселения «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6F0D31" w:rsidRPr="006F0D31" w:rsidRDefault="006F0D31" w:rsidP="006F0D31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Принципами </w:t>
      </w:r>
      <w:proofErr w:type="gramStart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обсуждения проекта решения Совета народных депутатов</w:t>
      </w:r>
      <w:proofErr w:type="gramEnd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поселения «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1 квартал </w:t>
      </w:r>
      <w:r w:rsidR="00C51DBB"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2020</w:t>
      </w:r>
      <w:r w:rsidR="00C51DBB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6F0D31" w:rsidRPr="006F0D31" w:rsidRDefault="006F0D31" w:rsidP="006F0D31">
      <w:pPr>
        <w:jc w:val="center"/>
        <w:rPr>
          <w:sz w:val="28"/>
          <w:lang w:val="ru-RU"/>
        </w:rPr>
      </w:pPr>
    </w:p>
    <w:sectPr w:rsidR="006F0D31" w:rsidRPr="006F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24"/>
    <w:rsid w:val="006F0D31"/>
    <w:rsid w:val="007A7724"/>
    <w:rsid w:val="00B67BD1"/>
    <w:rsid w:val="00C340C2"/>
    <w:rsid w:val="00C51DBB"/>
    <w:rsid w:val="00D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4</cp:revision>
  <dcterms:created xsi:type="dcterms:W3CDTF">2020-04-29T05:58:00Z</dcterms:created>
  <dcterms:modified xsi:type="dcterms:W3CDTF">2020-04-29T07:18:00Z</dcterms:modified>
</cp:coreProperties>
</file>