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66" w:rsidRDefault="00C20866" w:rsidP="00C20866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АДМИНИСТРАЦИЯ</w:t>
      </w:r>
    </w:p>
    <w:p w:rsidR="00C20866" w:rsidRDefault="00C20866" w:rsidP="00C20866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СЕМЕЙСКОГО  СЕЛЬСКОГО ПОСЕЛЕНИЯ</w:t>
      </w:r>
    </w:p>
    <w:p w:rsidR="00C20866" w:rsidRDefault="00C20866" w:rsidP="00C20866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ПОДГОРЕНСКОГО МУНИЦИПАЛЬНОГО РАЙОНА</w:t>
      </w:r>
    </w:p>
    <w:p w:rsidR="00C20866" w:rsidRDefault="00C20866" w:rsidP="00C20866">
      <w:pPr>
        <w:keepNext/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ВОРОНЕЖСКОЙ ОБЛАСТИ</w:t>
      </w:r>
    </w:p>
    <w:p w:rsidR="00C20866" w:rsidRDefault="00C20866" w:rsidP="00C20866">
      <w:pPr>
        <w:keepNext/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C20866" w:rsidRDefault="00C20866" w:rsidP="00C20866">
      <w:pPr>
        <w:spacing w:line="400" w:lineRule="exact"/>
        <w:jc w:val="center"/>
        <w:rPr>
          <w:b/>
          <w:spacing w:val="60"/>
          <w:sz w:val="28"/>
          <w:szCs w:val="32"/>
        </w:rPr>
      </w:pPr>
      <w:r>
        <w:rPr>
          <w:b/>
          <w:spacing w:val="60"/>
          <w:sz w:val="28"/>
          <w:szCs w:val="32"/>
        </w:rPr>
        <w:t>ПОСТАНОВЛЕНИЕ</w:t>
      </w:r>
    </w:p>
    <w:p w:rsidR="00C20866" w:rsidRDefault="00C20866" w:rsidP="00C20866">
      <w:pPr>
        <w:spacing w:line="400" w:lineRule="exact"/>
        <w:jc w:val="center"/>
        <w:rPr>
          <w:b/>
          <w:spacing w:val="60"/>
          <w:sz w:val="32"/>
          <w:szCs w:val="32"/>
        </w:rPr>
      </w:pPr>
    </w:p>
    <w:p w:rsidR="00C20866" w:rsidRDefault="00C20866" w:rsidP="00C20866">
      <w:pPr>
        <w:jc w:val="both"/>
        <w:rPr>
          <w:rFonts w:cs="Tahoma"/>
          <w:color w:val="000000"/>
          <w:u w:val="single"/>
          <w:lang w:eastAsia="en-US" w:bidi="en-US"/>
        </w:rPr>
      </w:pPr>
    </w:p>
    <w:p w:rsidR="00C20866" w:rsidRDefault="00C20866" w:rsidP="00C20866">
      <w:pPr>
        <w:jc w:val="both"/>
        <w:rPr>
          <w:rFonts w:cs="Tahoma"/>
          <w:b/>
          <w:color w:val="000000"/>
          <w:sz w:val="26"/>
          <w:szCs w:val="26"/>
          <w:u w:val="single"/>
          <w:lang w:eastAsia="en-US" w:bidi="en-US"/>
        </w:rPr>
      </w:pPr>
      <w:r>
        <w:rPr>
          <w:rFonts w:cs="Tahoma"/>
          <w:b/>
          <w:color w:val="000000"/>
          <w:sz w:val="26"/>
          <w:szCs w:val="26"/>
          <w:u w:val="single"/>
          <w:lang w:eastAsia="en-US" w:bidi="en-US"/>
        </w:rPr>
        <w:t>от  07.02.2022  года  № 4</w:t>
      </w:r>
      <w:r>
        <w:rPr>
          <w:rFonts w:cs="Tahoma"/>
          <w:b/>
          <w:color w:val="000000"/>
          <w:sz w:val="26"/>
          <w:szCs w:val="26"/>
          <w:u w:val="single"/>
          <w:lang w:eastAsia="en-US" w:bidi="en-US"/>
        </w:rPr>
        <w:t xml:space="preserve">          </w:t>
      </w:r>
    </w:p>
    <w:p w:rsidR="00C20866" w:rsidRDefault="00C20866" w:rsidP="00C20866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Семейка</w:t>
      </w:r>
    </w:p>
    <w:p w:rsidR="00C20866" w:rsidRDefault="00C20866" w:rsidP="00C20866">
      <w:pPr>
        <w:jc w:val="both"/>
        <w:rPr>
          <w:b/>
          <w:sz w:val="26"/>
          <w:szCs w:val="26"/>
        </w:rPr>
      </w:pPr>
    </w:p>
    <w:p w:rsidR="00C20866" w:rsidRDefault="00C20866" w:rsidP="00C208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присвоении почтового адреса </w:t>
      </w:r>
    </w:p>
    <w:p w:rsidR="00C20866" w:rsidRDefault="00C20866" w:rsidP="00C208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земельному участку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олодежная</w:t>
      </w:r>
      <w:proofErr w:type="spellEnd"/>
      <w:r>
        <w:rPr>
          <w:sz w:val="26"/>
          <w:szCs w:val="26"/>
        </w:rPr>
        <w:t xml:space="preserve"> </w:t>
      </w:r>
    </w:p>
    <w:p w:rsidR="00C20866" w:rsidRDefault="00C20866" w:rsidP="00C20866">
      <w:pPr>
        <w:jc w:val="both"/>
        <w:rPr>
          <w:sz w:val="26"/>
          <w:szCs w:val="26"/>
        </w:rPr>
      </w:pPr>
      <w:r>
        <w:rPr>
          <w:sz w:val="26"/>
          <w:szCs w:val="26"/>
        </w:rPr>
        <w:t>в селе Семейка</w:t>
      </w:r>
    </w:p>
    <w:p w:rsidR="00C20866" w:rsidRDefault="00C20866" w:rsidP="00C20866">
      <w:pPr>
        <w:ind w:firstLine="567"/>
        <w:jc w:val="both"/>
        <w:rPr>
          <w:sz w:val="26"/>
          <w:szCs w:val="26"/>
        </w:rPr>
      </w:pPr>
    </w:p>
    <w:p w:rsidR="00C20866" w:rsidRDefault="00C20866" w:rsidP="00C20866">
      <w:pPr>
        <w:ind w:firstLine="567"/>
        <w:jc w:val="both"/>
        <w:rPr>
          <w:sz w:val="26"/>
          <w:szCs w:val="26"/>
        </w:rPr>
      </w:pPr>
    </w:p>
    <w:p w:rsidR="00C20866" w:rsidRDefault="00C20866" w:rsidP="00C2086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Постановлением Правительства Российской Федерации от 19.11.2014 г. №1221 «Об утверждении Правил присвоения, изменения и аннулирования адресов»,</w:t>
      </w:r>
      <w:r>
        <w:rPr>
          <w:sz w:val="26"/>
          <w:szCs w:val="26"/>
        </w:rPr>
        <w:t xml:space="preserve"> администрация Семейского  сельского поселения  Подгоренского муниципального района Воронежской области</w:t>
      </w:r>
    </w:p>
    <w:p w:rsidR="00C20866" w:rsidRDefault="00C20866" w:rsidP="00C20866">
      <w:pPr>
        <w:spacing w:line="276" w:lineRule="auto"/>
        <w:ind w:firstLine="709"/>
        <w:jc w:val="both"/>
        <w:rPr>
          <w:sz w:val="26"/>
          <w:szCs w:val="26"/>
        </w:rPr>
      </w:pPr>
    </w:p>
    <w:p w:rsidR="00C20866" w:rsidRDefault="00C20866" w:rsidP="00C20866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C20866" w:rsidRDefault="00C20866" w:rsidP="00C2086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Земельному участку, кадастровый квартал 36:24:4900004, площадью 790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– вид разрешенного использования – амбулаторно-поликлиническое обслуживание, присвоить почтовый адрес:</w:t>
      </w:r>
    </w:p>
    <w:p w:rsidR="00C20866" w:rsidRDefault="00C20866" w:rsidP="00C2086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Российская Федерация, Воронежская область, Подгоренский муниципальный район, </w:t>
      </w:r>
      <w:proofErr w:type="spellStart"/>
      <w:r>
        <w:rPr>
          <w:sz w:val="26"/>
          <w:szCs w:val="26"/>
        </w:rPr>
        <w:t>Семейское</w:t>
      </w:r>
      <w:proofErr w:type="spellEnd"/>
      <w:r>
        <w:rPr>
          <w:sz w:val="26"/>
          <w:szCs w:val="26"/>
        </w:rPr>
        <w:t xml:space="preserve"> сельское поселение, </w:t>
      </w:r>
    </w:p>
    <w:p w:rsidR="00C20866" w:rsidRDefault="00C20866" w:rsidP="00C2086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с.Семейка, улица Молодежная, 4А.</w:t>
      </w:r>
    </w:p>
    <w:p w:rsidR="00C20866" w:rsidRDefault="00C20866" w:rsidP="00C2086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C20866" w:rsidRDefault="00C20866" w:rsidP="00C2086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подписания.</w:t>
      </w:r>
    </w:p>
    <w:p w:rsidR="00C20866" w:rsidRDefault="00C20866" w:rsidP="00C2086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20866" w:rsidRDefault="00C20866" w:rsidP="00C20866">
      <w:pPr>
        <w:autoSpaceDE w:val="0"/>
        <w:spacing w:line="276" w:lineRule="auto"/>
        <w:rPr>
          <w:sz w:val="26"/>
          <w:szCs w:val="26"/>
        </w:rPr>
      </w:pPr>
    </w:p>
    <w:p w:rsidR="00C20866" w:rsidRDefault="00C20866" w:rsidP="00C20866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Глава Семейского  </w:t>
      </w:r>
    </w:p>
    <w:p w:rsidR="00C20866" w:rsidRDefault="00C20866" w:rsidP="00C20866">
      <w:pPr>
        <w:autoSpaceDE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                                 </w:t>
      </w:r>
      <w:proofErr w:type="spellStart"/>
      <w:r>
        <w:rPr>
          <w:sz w:val="26"/>
          <w:szCs w:val="26"/>
        </w:rPr>
        <w:t>Е.В.Гермоненко</w:t>
      </w:r>
      <w:proofErr w:type="spellEnd"/>
    </w:p>
    <w:p w:rsidR="00593FBE" w:rsidRDefault="00593FBE"/>
    <w:sectPr w:rsidR="0059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6D"/>
    <w:rsid w:val="003B336D"/>
    <w:rsid w:val="00593FBE"/>
    <w:rsid w:val="00C2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2022-02-10T11:57:00Z</dcterms:created>
  <dcterms:modified xsi:type="dcterms:W3CDTF">2022-02-10T12:04:00Z</dcterms:modified>
</cp:coreProperties>
</file>