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F8" w:rsidRDefault="00F832F8" w:rsidP="00F832F8"/>
    <w:p w:rsidR="00F832F8" w:rsidRDefault="00F832F8" w:rsidP="00F832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832F8" w:rsidRDefault="00F832F8" w:rsidP="00F832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F832F8" w:rsidRDefault="00F832F8" w:rsidP="00F832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F832F8" w:rsidRDefault="00F832F8" w:rsidP="00F832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832F8" w:rsidRDefault="00F832F8" w:rsidP="00F832F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F832F8" w:rsidRDefault="00F832F8" w:rsidP="00F832F8">
      <w:pPr>
        <w:suppressAutoHyphens w:val="0"/>
        <w:spacing w:after="120" w:line="240" w:lineRule="auto"/>
        <w:ind w:left="283" w:right="-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832F8" w:rsidRDefault="00F832F8" w:rsidP="00F832F8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от 30.11.2020 года  № 22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832F8" w:rsidRPr="00F832F8" w:rsidRDefault="00F832F8" w:rsidP="00F832F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832F8">
        <w:rPr>
          <w:rFonts w:ascii="Times New Roman" w:hAnsi="Times New Roman" w:cs="Times New Roman"/>
          <w:sz w:val="20"/>
          <w:szCs w:val="20"/>
          <w:lang w:eastAsia="ru-RU"/>
        </w:rPr>
        <w:t>с.Семейка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F832F8" w:rsidRPr="00F832F8" w:rsidTr="00F832F8">
        <w:tc>
          <w:tcPr>
            <w:tcW w:w="6324" w:type="dxa"/>
          </w:tcPr>
          <w:p w:rsidR="00F832F8" w:rsidRPr="00F832F8" w:rsidRDefault="00F832F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F832F8" w:rsidRPr="00F832F8" w:rsidRDefault="00F832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2F8" w:rsidRP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F8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F832F8" w:rsidRP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F8">
        <w:rPr>
          <w:rFonts w:ascii="Times New Roman" w:hAnsi="Times New Roman" w:cs="Times New Roman"/>
          <w:sz w:val="24"/>
          <w:szCs w:val="24"/>
        </w:rPr>
        <w:t>о согласовании и утверждении</w:t>
      </w:r>
    </w:p>
    <w:p w:rsidR="00F832F8" w:rsidRP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F8">
        <w:rPr>
          <w:rFonts w:ascii="Times New Roman" w:hAnsi="Times New Roman" w:cs="Times New Roman"/>
          <w:sz w:val="24"/>
          <w:szCs w:val="24"/>
        </w:rPr>
        <w:t xml:space="preserve">уставов казачьих обществ </w:t>
      </w:r>
      <w:proofErr w:type="gramStart"/>
      <w:r w:rsidRPr="00F832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F8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F832F8">
        <w:rPr>
          <w:rFonts w:ascii="Times New Roman" w:hAnsi="Times New Roman" w:cs="Times New Roman"/>
          <w:sz w:val="24"/>
          <w:szCs w:val="24"/>
        </w:rPr>
        <w:t>Семейского</w:t>
      </w:r>
      <w:r w:rsidRPr="00F83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2F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83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F8" w:rsidRP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F8">
        <w:rPr>
          <w:rFonts w:ascii="Times New Roman" w:hAnsi="Times New Roman" w:cs="Times New Roman"/>
          <w:sz w:val="24"/>
          <w:szCs w:val="24"/>
        </w:rPr>
        <w:t>поселения Подгоренского</w:t>
      </w:r>
    </w:p>
    <w:p w:rsidR="00F832F8" w:rsidRP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832F8" w:rsidRP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F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832F8" w:rsidRPr="00F832F8" w:rsidRDefault="00F832F8" w:rsidP="00F83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F8" w:rsidRDefault="00F832F8" w:rsidP="00F83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года № 45, администрация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</w:p>
    <w:p w:rsidR="00F832F8" w:rsidRDefault="00F832F8" w:rsidP="00F832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F832F8" w:rsidRDefault="00F832F8" w:rsidP="00F832F8">
      <w:pPr>
        <w:pStyle w:val="a3"/>
        <w:spacing w:line="360" w:lineRule="auto"/>
        <w:ind w:firstLine="709"/>
        <w:jc w:val="both"/>
      </w:pPr>
      <w:r>
        <w:rPr>
          <w:bCs/>
        </w:rPr>
        <w:t>1.</w:t>
      </w:r>
      <w:r>
        <w:t xml:space="preserve"> Утвердить Положение о согласовании и утверждении уставов казачьих обществ на территории </w:t>
      </w:r>
      <w:r>
        <w:t>Семейского</w:t>
      </w:r>
      <w:r>
        <w:t xml:space="preserve"> сельского поселения Подгоренского муниципального района Воронежской области согласно приложению № 1 к настоящему постановлению.</w:t>
      </w:r>
    </w:p>
    <w:p w:rsidR="00F832F8" w:rsidRDefault="00F832F8" w:rsidP="00F832F8">
      <w:pPr>
        <w:pStyle w:val="a3"/>
        <w:spacing w:line="360" w:lineRule="auto"/>
        <w:ind w:firstLine="709"/>
        <w:jc w:val="both"/>
      </w:pPr>
      <w:r>
        <w:t xml:space="preserve">2. Возложить вопросы согласования уставов казачьих обществ на территории </w:t>
      </w:r>
      <w:r>
        <w:t>Семейского</w:t>
      </w:r>
      <w:r>
        <w:t xml:space="preserve"> сельского поселения Подгоренского муниципального района Воронежской области на специалиста</w:t>
      </w:r>
      <w:r>
        <w:t xml:space="preserve"> 1 категории</w:t>
      </w:r>
      <w:r>
        <w:rPr>
          <w:color w:val="000000"/>
        </w:rPr>
        <w:t xml:space="preserve"> администрации </w:t>
      </w:r>
      <w:r>
        <w:rPr>
          <w:color w:val="000000"/>
        </w:rPr>
        <w:t>Семейского</w:t>
      </w:r>
      <w:r>
        <w:rPr>
          <w:color w:val="000000"/>
        </w:rPr>
        <w:t xml:space="preserve"> сельского поселения Подгоренского муниципального района </w:t>
      </w:r>
      <w:r>
        <w:t>Ворон</w:t>
      </w:r>
      <w:r>
        <w:t>ежской области   Н.И.Штанько</w:t>
      </w:r>
      <w:r>
        <w:rPr>
          <w:color w:val="000000"/>
        </w:rPr>
        <w:t>.</w:t>
      </w:r>
    </w:p>
    <w:p w:rsidR="00F832F8" w:rsidRDefault="00F832F8" w:rsidP="00F83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832F8" w:rsidRDefault="00F832F8" w:rsidP="00F832F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32F8" w:rsidRDefault="00F832F8" w:rsidP="00F832F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32F8" w:rsidRDefault="00F832F8" w:rsidP="00F832F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Е.В.Гермоненко</w:t>
      </w:r>
    </w:p>
    <w:p w:rsidR="00F832F8" w:rsidRDefault="00F832F8" w:rsidP="00F832F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2F8" w:rsidRDefault="00F832F8" w:rsidP="00F832F8">
      <w:r>
        <w:t xml:space="preserve">                                                                                 </w:t>
      </w:r>
    </w:p>
    <w:p w:rsidR="00F832F8" w:rsidRDefault="00F832F8" w:rsidP="00F832F8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832F8" w:rsidRDefault="00F832F8" w:rsidP="00F832F8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32F8" w:rsidRDefault="00F832F8" w:rsidP="00F832F8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Подгоренского муниципального </w:t>
      </w:r>
    </w:p>
    <w:p w:rsidR="00F832F8" w:rsidRDefault="00F832F8" w:rsidP="00F832F8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F832F8" w:rsidRDefault="00F832F8" w:rsidP="00F832F8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30.11.2020 г. № 22</w:t>
      </w:r>
    </w:p>
    <w:p w:rsidR="00F832F8" w:rsidRDefault="00F832F8" w:rsidP="00F832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2F8" w:rsidRDefault="00F832F8" w:rsidP="00F832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832F8" w:rsidRDefault="00F832F8" w:rsidP="00F832F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согласовании и утверждении уставов казачьих обществ </w:t>
      </w:r>
    </w:p>
    <w:p w:rsidR="00F832F8" w:rsidRDefault="00F832F8" w:rsidP="00F832F8">
      <w:pPr>
        <w:suppressAutoHyphens w:val="0"/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F832F8" w:rsidRDefault="00F832F8" w:rsidP="00F832F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пунктах 3.2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3.5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этих уставов. </w:t>
      </w:r>
      <w:bookmarkStart w:id="0" w:name="P31"/>
      <w:bookmarkEnd w:id="0"/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Уставы хуторских казачьих обществ, создаваемых (действующих)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утверждаются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>
        <w:rPr>
          <w:rFonts w:ascii="Times New Roman" w:hAnsi="Times New Roman" w:cs="Times New Roman"/>
          <w:szCs w:val="24"/>
          <w:lang w:eastAsia="ru-RU"/>
        </w:rPr>
        <w:t>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Утверждение уставов казачьих обществ осуществляется после их согласования должностным лицом, названным в </w:t>
      </w:r>
      <w:hyperlink r:id="rId7" w:anchor="P3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76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представление об утверждении устава казачьего общества. 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представлению прилагаются: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главами 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9.1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r:id="rId10" w:anchor="P3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устав казачьего общества на бумажном носителе и в электронном виде.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81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Для    утверждения     устава     создаваемого     казачьего    общества уполномоченное лицо в течение   5   календарных   дней   со   дня   получения согласованного устава казачьего общества направляет главе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представление об утверждении устава казачьего общества. 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представлению прилагаются: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r:id="rId12" w:anchor="P3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86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Указанные в </w:t>
      </w:r>
      <w:hyperlink r:id="rId13" w:anchor="P7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пунктах 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5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87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Рассмотрение представленных для утверждения устава казачьего общества документов и принятие по ним решения производится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в течение 30 календарных дней со дня поступления указанных документов.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88"/>
      <w:bookmarkEnd w:id="5"/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По истечении срока, указанного в </w:t>
      </w:r>
      <w:hyperlink r:id="rId14" w:anchor="P8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принимается решение об утверждении либо об отказе в утверждении устава казачьего общества.                    О принятом решении ведущий специалист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уведомляет атамана казачьего общества либо уполномоченное лицо в письменной форме.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В  случае  принятия  решения   об   отказе   в   утверждении    устава казачьего общества в уведомлении указываются основания, послужившие причиной для принятия указанного решения.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Утверждение устава казачьего общества оформляется постановлением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копия которого направляется атаману казачьего общества либо уполномоченному лицу одновременно с уведомлением, указанным в </w:t>
      </w:r>
      <w:hyperlink r:id="rId15" w:anchor="P8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8 настоящего Положения.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На титульном листе утверждаемого устава казачьего общества рекомендуется указывать: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слово УСТАВ (прописными буквами) и полное наименование казачьего общества;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гриф утверждения, состоящий из слова УТВЕРЖДЕНО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образец титульного листа устава казачьего общества приведен в </w:t>
      </w:r>
      <w:hyperlink r:id="rId16" w:anchor="P11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Основаниями для отказа в утверждении устава действующего казачьего общества являются: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18" w:anchor="P7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101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Основаниями для отказа в утверждении устава создаваемого казачьего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общества являются: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r:id="rId20" w:anchor="P8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Отказ в утверждении устава казачьего общества не является препятствием для повторного направления главе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представления об утверждении устава казачьего общества и документов, предусмотренных </w:t>
      </w:r>
      <w:hyperlink r:id="rId21" w:anchor="P7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пунктами 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5 настоящего Положения, при условии устранения оснований, послуживших причиной для принятия указанного решения.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Повторное представление об утверждении устава казачьего общества и документов, предусмотренных </w:t>
      </w:r>
      <w:hyperlink r:id="rId22" w:anchor="P7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пунктами 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5 настоящего Положения, и принятие  по этому   представлению   решения   осуществляются   в  порядке, предусмотренном </w:t>
      </w:r>
      <w:hyperlink r:id="rId23" w:anchor="P8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- 8 настоящего Положения.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24" w:anchor="P7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пунктами 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5 настоящего Положения, не ограничено.</w:t>
      </w: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32F8" w:rsidRDefault="00F832F8" w:rsidP="00F832F8">
      <w:pPr>
        <w:tabs>
          <w:tab w:val="left" w:pos="7016"/>
          <w:tab w:val="right" w:pos="9360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F832F8" w:rsidRDefault="00F832F8" w:rsidP="00F832F8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согласовании и утверждении уставов казачьих обществ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ТИТУЛЬНОГО ЛИСТА УСТАВА КАЗАЧЬЕГО ОБЩЕСТВА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УТВЕРЖДЕНО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248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_______________________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(правовой акт)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 № _____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СОГЛАСОВАНО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_______________________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(наименование должности)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________________________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(ФИО) 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письмо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 № ______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казачьего общества)</w:t>
      </w: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2F8" w:rsidRDefault="00F832F8" w:rsidP="00F832F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 ___ год</w:t>
      </w:r>
      <w:bookmarkStart w:id="8" w:name="P118"/>
      <w:bookmarkEnd w:id="8"/>
    </w:p>
    <w:p w:rsidR="00685A7F" w:rsidRDefault="00685A7F"/>
    <w:sectPr w:rsidR="0068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64"/>
    <w:rsid w:val="00251764"/>
    <w:rsid w:val="00685A7F"/>
    <w:rsid w:val="00F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F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2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83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F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2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83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3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18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7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12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17" Type="http://schemas.openxmlformats.org/officeDocument/2006/relationships/hyperlink" Target="consultantplus://offline/ref=235F6CBEA97F99FECE88A3A0D7B93090947BDCCB2BFF162026EBB8089A982AF6FFE1957F9D06ACD5D5B4F39F2Az0X6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20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1" Type="http://schemas.openxmlformats.org/officeDocument/2006/relationships/hyperlink" Target="consultantplus://offline/ref=235F6CBEA97F99FECE88A3A0D7B93090947BDCCB2BFF162026EBB8089A982AF6FFE1957F9D06ACD5D5B4F39F2Az0X6H" TargetMode="External"/><Relationship Id="rId24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5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5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23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10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19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4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Relationship Id="rId22" Type="http://schemas.openxmlformats.org/officeDocument/2006/relationships/hyperlink" Target="file:///C:\Users\semeisk.podgor\Downloads\&#1055;&#1086;&#1089;&#1090;&#1072;&#1085;&#1086;&#1074;&#1083;&#1077;&#1085;&#1080;&#1077;%20%20&#1086;&#1073;%20&#1091;&#1090;&#1074;&#1077;&#1088;&#1078;&#1076;&#1077;&#1085;&#1080;&#1080;%20&#1087;&#1086;&#1083;&#1086;&#1078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</cp:revision>
  <cp:lastPrinted>2020-12-03T05:12:00Z</cp:lastPrinted>
  <dcterms:created xsi:type="dcterms:W3CDTF">2020-12-03T05:08:00Z</dcterms:created>
  <dcterms:modified xsi:type="dcterms:W3CDTF">2020-12-03T05:13:00Z</dcterms:modified>
</cp:coreProperties>
</file>