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FA" w:rsidRPr="00E87EFA" w:rsidRDefault="00E87EFA" w:rsidP="00E87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E87EF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АДМИНИСТРАЦИЯ </w:t>
      </w:r>
    </w:p>
    <w:p w:rsidR="00E87EFA" w:rsidRPr="00E87EFA" w:rsidRDefault="00E87EFA" w:rsidP="00E87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r w:rsidRPr="00E87EF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СЕМЕЙСКОГО СЕЛЬСКОГО  ПОСЕЛЕНИЯ</w:t>
      </w:r>
    </w:p>
    <w:p w:rsidR="00E87EFA" w:rsidRPr="00E87EFA" w:rsidRDefault="00E87EFA" w:rsidP="00E87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E87EF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ПОДГОРЕНСКОГО МУНИЦИПАЛЬНОГО РАЙОНА </w:t>
      </w:r>
    </w:p>
    <w:p w:rsidR="00E87EFA" w:rsidRPr="00E87EFA" w:rsidRDefault="00E87EFA" w:rsidP="00E87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E87EF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ВОРОНЕЖСКОЙ ОБЛАСТИ</w:t>
      </w:r>
    </w:p>
    <w:p w:rsidR="00E87EFA" w:rsidRPr="00E87EFA" w:rsidRDefault="00E87EFA" w:rsidP="00E87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r w:rsidRPr="00E87EF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 xml:space="preserve">            </w:t>
      </w:r>
    </w:p>
    <w:p w:rsidR="00E87EFA" w:rsidRPr="00E87EFA" w:rsidRDefault="00E87EFA" w:rsidP="00E87EFA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E87EFA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ПОСТАНОВЛЕНИЕ </w:t>
      </w:r>
    </w:p>
    <w:p w:rsidR="00E87EFA" w:rsidRPr="00E87EFA" w:rsidRDefault="00E87EFA" w:rsidP="00E87EFA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ru-RU"/>
        </w:rPr>
        <w:t>от 24.09.2021 года  21</w:t>
      </w:r>
      <w:r w:rsidRPr="00E87EF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ab/>
        <w:t xml:space="preserve">             </w:t>
      </w:r>
    </w:p>
    <w:p w:rsidR="00E87EFA" w:rsidRPr="00E87EFA" w:rsidRDefault="00E87EFA" w:rsidP="00E8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87EFA">
        <w:rPr>
          <w:rFonts w:ascii="Times New Roman" w:eastAsia="Times New Roman" w:hAnsi="Times New Roman" w:cs="Times New Roman"/>
          <w:sz w:val="24"/>
          <w:szCs w:val="26"/>
          <w:lang w:eastAsia="ru-RU"/>
        </w:rPr>
        <w:t>с.Семейка</w:t>
      </w:r>
    </w:p>
    <w:p w:rsidR="00E87EFA" w:rsidRPr="00E87EFA" w:rsidRDefault="00E87EFA" w:rsidP="00E87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E87EFA" w:rsidRPr="00E87EFA" w:rsidTr="00BC1896">
        <w:tc>
          <w:tcPr>
            <w:tcW w:w="6324" w:type="dxa"/>
            <w:hideMark/>
          </w:tcPr>
          <w:p w:rsidR="00E87EFA" w:rsidRPr="00E87EFA" w:rsidRDefault="00E87EFA" w:rsidP="00E87E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87EF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 прекращении права постоянного (бессрочного) пользования земельного участка с кадастровым номером 36:24:5200001:130</w:t>
            </w:r>
          </w:p>
        </w:tc>
        <w:tc>
          <w:tcPr>
            <w:tcW w:w="4054" w:type="dxa"/>
          </w:tcPr>
          <w:p w:rsidR="00E87EFA" w:rsidRPr="00E87EFA" w:rsidRDefault="00E87EFA" w:rsidP="00E8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</w:tbl>
    <w:p w:rsidR="00E87EFA" w:rsidRPr="00E87EFA" w:rsidRDefault="00E87EFA" w:rsidP="00E87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E87EFA" w:rsidRPr="00E87EFA" w:rsidRDefault="00E87EFA" w:rsidP="00E87EF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87EFA">
        <w:rPr>
          <w:rFonts w:ascii="Times New Roman" w:eastAsia="Calibri" w:hAnsi="Times New Roman" w:cs="Times New Roman"/>
          <w:sz w:val="24"/>
          <w:szCs w:val="26"/>
          <w:lang w:eastAsia="ru-RU"/>
        </w:rPr>
        <w:t xml:space="preserve">В целях эффективного использования земельного участка </w:t>
      </w:r>
      <w:r w:rsidRPr="00E87EF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 кадастровым номером 36:24:5200001:130 площадью 3332 </w:t>
      </w:r>
      <w:proofErr w:type="spellStart"/>
      <w:r w:rsidRPr="00E87EFA">
        <w:rPr>
          <w:rFonts w:ascii="Times New Roman" w:eastAsia="Times New Roman" w:hAnsi="Times New Roman" w:cs="Times New Roman"/>
          <w:sz w:val="24"/>
          <w:szCs w:val="26"/>
          <w:lang w:eastAsia="ru-RU"/>
        </w:rPr>
        <w:t>кв</w:t>
      </w:r>
      <w:proofErr w:type="gramStart"/>
      <w:r w:rsidRPr="00E87EFA">
        <w:rPr>
          <w:rFonts w:ascii="Times New Roman" w:eastAsia="Times New Roman" w:hAnsi="Times New Roman" w:cs="Times New Roman"/>
          <w:sz w:val="24"/>
          <w:szCs w:val="26"/>
          <w:lang w:eastAsia="ru-RU"/>
        </w:rPr>
        <w:t>.м</w:t>
      </w:r>
      <w:proofErr w:type="spellEnd"/>
      <w:proofErr w:type="gramEnd"/>
      <w:r w:rsidRPr="00E87EF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из категории земель земли населенных пунктов – действующее кладбище по адресу: Воронежская область, Подгоренский район, </w:t>
      </w:r>
      <w:proofErr w:type="spellStart"/>
      <w:r w:rsidRPr="00E87EFA">
        <w:rPr>
          <w:rFonts w:ascii="Times New Roman" w:eastAsia="Times New Roman" w:hAnsi="Times New Roman" w:cs="Times New Roman"/>
          <w:sz w:val="24"/>
          <w:szCs w:val="26"/>
          <w:lang w:eastAsia="ru-RU"/>
        </w:rPr>
        <w:t>х</w:t>
      </w:r>
      <w:proofErr w:type="gramStart"/>
      <w:r w:rsidRPr="00E87EFA">
        <w:rPr>
          <w:rFonts w:ascii="Times New Roman" w:eastAsia="Times New Roman" w:hAnsi="Times New Roman" w:cs="Times New Roman"/>
          <w:sz w:val="24"/>
          <w:szCs w:val="26"/>
          <w:lang w:eastAsia="ru-RU"/>
        </w:rPr>
        <w:t>.К</w:t>
      </w:r>
      <w:proofErr w:type="gramEnd"/>
      <w:r w:rsidRPr="00E87EFA">
        <w:rPr>
          <w:rFonts w:ascii="Times New Roman" w:eastAsia="Times New Roman" w:hAnsi="Times New Roman" w:cs="Times New Roman"/>
          <w:sz w:val="24"/>
          <w:szCs w:val="26"/>
          <w:lang w:eastAsia="ru-RU"/>
        </w:rPr>
        <w:t>расный</w:t>
      </w:r>
      <w:proofErr w:type="spellEnd"/>
      <w:r w:rsidRPr="00E87EF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Пахарь, </w:t>
      </w:r>
      <w:proofErr w:type="spellStart"/>
      <w:r w:rsidRPr="00E87EFA">
        <w:rPr>
          <w:rFonts w:ascii="Times New Roman" w:eastAsia="Times New Roman" w:hAnsi="Times New Roman" w:cs="Times New Roman"/>
          <w:sz w:val="24"/>
          <w:szCs w:val="26"/>
          <w:lang w:eastAsia="ru-RU"/>
        </w:rPr>
        <w:t>ул.Садовая</w:t>
      </w:r>
      <w:proofErr w:type="spellEnd"/>
      <w:r w:rsidRPr="00E87EFA">
        <w:rPr>
          <w:rFonts w:ascii="Times New Roman" w:eastAsia="Times New Roman" w:hAnsi="Times New Roman" w:cs="Times New Roman"/>
          <w:sz w:val="24"/>
          <w:szCs w:val="26"/>
          <w:lang w:eastAsia="ru-RU"/>
        </w:rPr>
        <w:t>, 14а, находящегося в муниципальной собственности Семейского сельского поселения Подгоренского муниципального района Воронежской области и предоставленного администрации поселения в постоянное (бессрочное) пользование: вид, номер и дата государственной регистрации права: собственность, 36:24:5200001:130-36/088/2019-2  от 06.02.2019 09:36:57; постоянное (бессрочное) пользование, 36:24:5200001:130-36/088/2019-1  от 18.01.2019 11:51:40,  в соответствии со ст. ст. 45,53 Земельного кодекса Российской Федерации администрация Семейского сельского поселения</w:t>
      </w:r>
    </w:p>
    <w:p w:rsidR="00E87EFA" w:rsidRPr="009C1DDD" w:rsidRDefault="00E87EFA" w:rsidP="00E87E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r w:rsidRPr="009C1D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ПОСТАНОВЛЯЕТ:</w:t>
      </w:r>
    </w:p>
    <w:p w:rsidR="00E87EFA" w:rsidRPr="009C1DDD" w:rsidRDefault="00E87EFA" w:rsidP="00E87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7EFA" w:rsidRPr="009C1DDD" w:rsidRDefault="00E87EFA" w:rsidP="00E87E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</w:t>
      </w:r>
      <w:proofErr w:type="gramStart"/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Прекратить право постоянного (бессрочного) пользования администрацией Семейского сельского поселения Подгоренского муниципального района Воронежской области (свидетельство о государственной регистрации юридического лица  серии  36 №000773469 выдано Межрайонной инспекцией Федеральной налоговой службы №4 по Воронежской области, дата внесения записи 15 ноября 2005 года за основным государственным регистрационным номером 1053664546803) земельным участком из земель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 населенных пунктов</w:t>
      </w:r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1D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кадастровым номером </w:t>
      </w:r>
      <w:r w:rsidRPr="00E87EFA">
        <w:rPr>
          <w:rFonts w:ascii="Times New Roman" w:eastAsia="Times New Roman" w:hAnsi="Times New Roman" w:cs="Times New Roman"/>
          <w:sz w:val="24"/>
          <w:szCs w:val="24"/>
          <w:lang w:eastAsia="ru-RU"/>
        </w:rPr>
        <w:t>36:24:5200001:130</w:t>
      </w:r>
      <w:proofErr w:type="gramEnd"/>
      <w:r w:rsidRPr="00E8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3332 </w:t>
      </w:r>
      <w:proofErr w:type="spellStart"/>
      <w:r w:rsidRPr="00E87EFA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E87EFA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E8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разрешенным использованием – действующее кладбище, расположенного по адресу: Воронежская область, Подгоренский район, </w:t>
      </w:r>
      <w:r w:rsidRPr="00E8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7EF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E87E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Пахарь,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ул.Садовая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14а</w:t>
      </w:r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осуществлении государственной регистрации прекращения права постоянного (бессрочного) пользования земельным участком в Управлении Федеральной службы государственной регистрации, кадастра и картографии по Воронежской области. </w:t>
      </w:r>
    </w:p>
    <w:p w:rsidR="00E87EFA" w:rsidRPr="009C1DDD" w:rsidRDefault="00E87EFA" w:rsidP="00E87E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FA" w:rsidRDefault="00E87EFA" w:rsidP="00E87E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FA" w:rsidRPr="009C1DDD" w:rsidRDefault="00E87EFA" w:rsidP="00E87E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FA" w:rsidRPr="009C1DDD" w:rsidRDefault="00E87EFA" w:rsidP="00E87E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Семейского </w:t>
      </w:r>
    </w:p>
    <w:p w:rsidR="00E87EFA" w:rsidRDefault="00E87EFA" w:rsidP="00E87E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</w:t>
      </w:r>
      <w:proofErr w:type="spellStart"/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Е.В.Гермоненко</w:t>
      </w:r>
      <w:proofErr w:type="spellEnd"/>
    </w:p>
    <w:bookmarkEnd w:id="0"/>
    <w:p w:rsidR="00E87EFA" w:rsidRDefault="00E87EFA"/>
    <w:sectPr w:rsidR="00E87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59"/>
    <w:rsid w:val="001F7626"/>
    <w:rsid w:val="005D1659"/>
    <w:rsid w:val="00E8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2021-09-24T12:12:00Z</cp:lastPrinted>
  <dcterms:created xsi:type="dcterms:W3CDTF">2021-09-24T12:06:00Z</dcterms:created>
  <dcterms:modified xsi:type="dcterms:W3CDTF">2021-09-24T12:12:00Z</dcterms:modified>
</cp:coreProperties>
</file>