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13" w:rsidRPr="005E5A13" w:rsidRDefault="005E5A13" w:rsidP="005E5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E5A13" w:rsidRPr="005E5A13" w:rsidRDefault="005E5A13" w:rsidP="005E5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5E5A13" w:rsidRPr="005E5A13" w:rsidRDefault="005E5A13" w:rsidP="005E5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5E5A13" w:rsidRPr="005E5A13" w:rsidRDefault="005E5A13" w:rsidP="005E5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5E5A13" w:rsidRPr="005E5A13" w:rsidRDefault="005E5A13" w:rsidP="005E5A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5E5A13" w:rsidRPr="005E5A13" w:rsidRDefault="005E5A13" w:rsidP="005E5A13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E5A13" w:rsidRPr="005E5A13" w:rsidRDefault="005E5A13" w:rsidP="005E5A13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2D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24.09.2021  года  №16</w:t>
      </w:r>
      <w:r w:rsidRPr="005E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</w:t>
      </w:r>
    </w:p>
    <w:p w:rsidR="005E5A13" w:rsidRPr="005E5A13" w:rsidRDefault="005E5A13" w:rsidP="005E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с.Семейка</w:t>
      </w:r>
    </w:p>
    <w:p w:rsidR="005E5A13" w:rsidRPr="005E5A13" w:rsidRDefault="005E5A13" w:rsidP="005E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5E5A13" w:rsidRPr="005E5A13" w:rsidTr="00BC1896">
        <w:tc>
          <w:tcPr>
            <w:tcW w:w="6324" w:type="dxa"/>
            <w:hideMark/>
          </w:tcPr>
          <w:p w:rsidR="005E5A13" w:rsidRPr="00F92D4A" w:rsidRDefault="005E5A13" w:rsidP="005E5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права постоянного (бессрочного) пользования </w:t>
            </w:r>
            <w:r w:rsidRPr="00F9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5E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5E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кадастровым номер</w:t>
            </w:r>
            <w:r w:rsidRPr="00F9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5E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36:24:8000006:232</w:t>
            </w:r>
          </w:p>
          <w:p w:rsidR="005E5A13" w:rsidRPr="005E5A13" w:rsidRDefault="005E5A13" w:rsidP="005E5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5E5A13" w:rsidRPr="005E5A13" w:rsidRDefault="005E5A13" w:rsidP="005E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A13" w:rsidRPr="005E5A13" w:rsidRDefault="005E5A13" w:rsidP="005E5A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эффективного использования земельного участка с кадастровым номером </w:t>
      </w:r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36:24:8000006:232 площадью 37278 </w:t>
      </w:r>
      <w:proofErr w:type="spellStart"/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категории земель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действующее кладбище по адресу: Воронежская область, Подгоренский район, юго-восточная часть кадастрового квартала 36:24:8000006, находящегося в муниципальной собственности Семейского сельского поселения Подгоренского муниципального района Воронежской области и предоставленного администрации поселения в постоянное (бессрочное) пользование: вид, номер и дата государственной регистрации права: собственность, 36:24:8000006:232-36/088/2019-2  от 06.03.2019 11:08:49; постоянное (бессрочное) пользование, 36:24:8000006:232-36/088/2019-2  от 20.02.2019 10:59:42, в соответствии со ст. ст. 45,53 Земельного кодекса Российской Федерации администрация Семейского сельского поселения</w:t>
      </w:r>
    </w:p>
    <w:p w:rsidR="005E5A13" w:rsidRPr="005E5A13" w:rsidRDefault="005E5A13" w:rsidP="005E5A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5A13" w:rsidRDefault="005E5A13" w:rsidP="00F92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:rsidR="00F92D4A" w:rsidRPr="005E5A13" w:rsidRDefault="00F92D4A" w:rsidP="00F92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A13" w:rsidRDefault="005E5A13" w:rsidP="005E5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proofErr w:type="gramStart"/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право постоянного (бессрочного) пользования администрацией Семейского сельского поселения Подгоренского муниципального района Воронежской области (свидетельство о государственной регистрации юридического лица  серии</w:t>
      </w:r>
      <w:r w:rsidRPr="00F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36 №000773469</w:t>
      </w:r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 Межрайонной инспекцией Федеральной налоговой службы №4 по Воронежской </w:t>
      </w:r>
      <w:r w:rsidRPr="00F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дата внесения записи 15</w:t>
      </w:r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2005 года за основным государственным регис</w:t>
      </w:r>
      <w:r w:rsidR="00F92D4A" w:rsidRPr="00F9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трационным номером 1053664546803</w:t>
      </w:r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земельным участком из земель </w:t>
      </w:r>
      <w:r w:rsidR="00F92D4A" w:rsidRPr="00F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промышленности, энергетики, транспорта, связи, радиовещания, телевидения, информатики, земли для обеспечения</w:t>
      </w:r>
      <w:proofErr w:type="gramEnd"/>
      <w:r w:rsidR="00F92D4A" w:rsidRPr="00F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космической деятельности, земли обороны, безопасности и земли иного специального назначения </w:t>
      </w:r>
      <w:r w:rsidRPr="005E5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="00F92D4A" w:rsidRPr="00F92D4A">
        <w:rPr>
          <w:rFonts w:ascii="Times New Roman" w:eastAsia="Times New Roman" w:hAnsi="Times New Roman" w:cs="Times New Roman"/>
          <w:sz w:val="24"/>
          <w:szCs w:val="24"/>
          <w:lang w:eastAsia="ru-RU"/>
        </w:rPr>
        <w:t>36:24:8000006:232 площадью 37278</w:t>
      </w:r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разрешенным использованием – </w:t>
      </w:r>
      <w:r w:rsidR="00F92D4A" w:rsidRPr="00F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кладбище</w:t>
      </w:r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Воронежская область, Подгоренский район, </w:t>
      </w:r>
      <w:r w:rsidR="00F92D4A" w:rsidRPr="00F92D4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юго-восточная часть кадастрового квартала 36:24:8000006</w:t>
      </w:r>
      <w:r w:rsidRPr="005E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осуществлении государственной регистрации прекращения права постоянного (бессрочного) пользования земельным участком в Управлении Федеральной службы государственной регистрации, кадастра и картографии по Воронежской области.</w:t>
      </w:r>
      <w:r w:rsidR="00F92D4A" w:rsidRPr="00F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D4A" w:rsidRDefault="00F92D4A" w:rsidP="005E5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4A" w:rsidRDefault="00F92D4A" w:rsidP="005E5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4A" w:rsidRDefault="00F92D4A" w:rsidP="005E5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4A" w:rsidRDefault="00F92D4A" w:rsidP="005E5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F92D4A" w:rsidRPr="005E5A13" w:rsidRDefault="00F92D4A" w:rsidP="005E5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bookmarkStart w:id="0" w:name="_GoBack"/>
      <w:bookmarkEnd w:id="0"/>
      <w:proofErr w:type="spellEnd"/>
    </w:p>
    <w:p w:rsidR="001F7626" w:rsidRDefault="001F7626"/>
    <w:sectPr w:rsidR="001F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23"/>
    <w:rsid w:val="000D4156"/>
    <w:rsid w:val="001F7626"/>
    <w:rsid w:val="005E5A13"/>
    <w:rsid w:val="00F06023"/>
    <w:rsid w:val="00F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2021-09-24T11:04:00Z</cp:lastPrinted>
  <dcterms:created xsi:type="dcterms:W3CDTF">2021-09-24T10:50:00Z</dcterms:created>
  <dcterms:modified xsi:type="dcterms:W3CDTF">2021-09-24T11:24:00Z</dcterms:modified>
</cp:coreProperties>
</file>