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2164" w14:textId="77777777" w:rsidR="002A6E26" w:rsidRDefault="002A6E26" w:rsidP="002A6E26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Новый вебинар расскажет о комплексных кадастровых работах</w:t>
      </w:r>
    </w:p>
    <w:p w14:paraId="0E22E77A" w14:textId="77777777" w:rsidR="002A6E26" w:rsidRDefault="002A6E26" w:rsidP="002A6E26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C16E765" w14:textId="77777777" w:rsidR="002A6E26" w:rsidRDefault="002A6E26" w:rsidP="002A6E2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Кадастровая палата Воронежской области информирует о проведении Федеральной кадастровой палатой 31 октября 2019 года в 11:00 вебинара на тему: «Правовое регулирование комплексных кадастровых работ».</w:t>
      </w:r>
    </w:p>
    <w:p w14:paraId="45B7F0BF" w14:textId="77777777" w:rsidR="002A6E26" w:rsidRDefault="002A6E26" w:rsidP="002A6E2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Комплексные кадастровые работы – кадастровые работы,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 земельных участков и зданий.</w:t>
      </w:r>
    </w:p>
    <w:p w14:paraId="3C9BAE52" w14:textId="77777777" w:rsidR="002A6E26" w:rsidRDefault="002A6E26" w:rsidP="002A6E2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Данные работы проводят для уточнения местоположения границ земельных участков, установления или уточнения местоположения зданий, сооружений, объектов незавершенного строительства на земельных участках, корректного выделения земельных участков, на которых расположены здания, в том числе многоквартирные дома, а также исправления реестровых ошибок в сведениях о местоположении границ объектов недвижимости.  </w:t>
      </w:r>
    </w:p>
    <w:p w14:paraId="3B7B5EF3" w14:textId="77777777" w:rsidR="002A6E26" w:rsidRDefault="002A6E26" w:rsidP="002A6E2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16 сентября вступили в силу поправки в законы «О кадастровой деятельности» и «О государственной регистрации недвижимости», которые изменили процедуру проведения комплексных кадастровых работ.</w:t>
      </w:r>
    </w:p>
    <w:p w14:paraId="06F65DFB" w14:textId="77777777" w:rsidR="002A6E26" w:rsidRDefault="002A6E26" w:rsidP="002A6E2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На вебинаре помощник директора Федеральной кадастровой палаты Надежда Лещенко расскажет об изменениях в правилах организации комплексных кадастровых работ.</w:t>
      </w:r>
    </w:p>
    <w:p w14:paraId="34802786" w14:textId="77777777" w:rsidR="002A6E26" w:rsidRDefault="002A6E26" w:rsidP="002A6E2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За счет чего получится облегчить проведение комплексных кадастровых работ?</w:t>
      </w:r>
    </w:p>
    <w:p w14:paraId="33790224" w14:textId="77777777" w:rsidR="002A6E26" w:rsidRDefault="002A6E26" w:rsidP="002A6E2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Нужен ли проект межевания территории?</w:t>
      </w:r>
    </w:p>
    <w:p w14:paraId="4453FD57" w14:textId="77777777" w:rsidR="002A6E26" w:rsidRDefault="002A6E26" w:rsidP="002A6E2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Какие новые задачи будут решать кадастровые инженеры?</w:t>
      </w:r>
    </w:p>
    <w:p w14:paraId="652AB969" w14:textId="77777777" w:rsidR="002A6E26" w:rsidRDefault="002A6E26" w:rsidP="002A6E2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Формат вебинара позволит получить ответы на эти и другие вопросы.</w:t>
      </w:r>
    </w:p>
    <w:p w14:paraId="3317E3F0" w14:textId="77777777" w:rsidR="002A6E26" w:rsidRDefault="002A6E26" w:rsidP="002A6E2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Более подробную информацию можно узнать на официальном сайте Федеральной кадастровой палаты </w:t>
      </w:r>
      <w:hyperlink r:id="rId4" w:history="1">
        <w:r>
          <w:rPr>
            <w:rStyle w:val="a4"/>
            <w:rFonts w:ascii="Calibri" w:hAnsi="Calibri" w:cs="Calibri"/>
            <w:sz w:val="28"/>
            <w:szCs w:val="28"/>
          </w:rPr>
          <w:t>www.kadastr.ru</w:t>
        </w:r>
      </w:hyperlink>
      <w:r>
        <w:rPr>
          <w:rFonts w:ascii="Calibri" w:hAnsi="Calibri" w:cs="Calibri"/>
          <w:color w:val="212121"/>
          <w:sz w:val="28"/>
          <w:szCs w:val="28"/>
        </w:rPr>
        <w:t> в разделе </w:t>
      </w:r>
      <w:hyperlink r:id="rId5" w:history="1">
        <w:r>
          <w:rPr>
            <w:rStyle w:val="a4"/>
            <w:rFonts w:ascii="Calibri" w:hAnsi="Calibri" w:cs="Calibri"/>
            <w:sz w:val="28"/>
            <w:szCs w:val="28"/>
          </w:rPr>
          <w:t>«Вебинары и видеолекции» во вкладках  «Вебинары» и «Правовое регулирование комплексных кадастровых работ».</w:t>
        </w:r>
      </w:hyperlink>
    </w:p>
    <w:p w14:paraId="36902C27" w14:textId="77777777" w:rsidR="002A6E26" w:rsidRDefault="002A6E26" w:rsidP="002A6E2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3FAB653" w14:textId="77777777" w:rsidR="002A6E26" w:rsidRDefault="002A6E26" w:rsidP="002A6E26">
      <w:pPr>
        <w:pStyle w:val="a3"/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431660B" w14:textId="77777777" w:rsidR="002A6E26" w:rsidRDefault="002A6E26" w:rsidP="002A6E2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Контакты для СМИ</w:t>
      </w:r>
    </w:p>
    <w:p w14:paraId="06249050" w14:textId="77777777" w:rsidR="002A6E26" w:rsidRDefault="002A6E26" w:rsidP="002A6E2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Воронежской области</w:t>
      </w:r>
    </w:p>
    <w:p w14:paraId="43C0F825" w14:textId="77777777" w:rsidR="002A6E26" w:rsidRDefault="002A6E26" w:rsidP="002A6E2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lastRenderedPageBreak/>
        <w:t>тел.: 8 (473) 327-18-92 (доб. 2429)</w:t>
      </w:r>
    </w:p>
    <w:p w14:paraId="5CFC8E4A" w14:textId="77777777" w:rsidR="002A6E26" w:rsidRDefault="002A6E26" w:rsidP="002A6E2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hyperlink r:id="rId6" w:history="1">
        <w:r>
          <w:rPr>
            <w:rStyle w:val="a4"/>
            <w:rFonts w:ascii="Calibri" w:hAnsi="Calibri" w:cs="Calibri"/>
            <w:lang w:val="en-US"/>
          </w:rPr>
          <w:t>press</w:t>
        </w:r>
        <w:r>
          <w:rPr>
            <w:rStyle w:val="a4"/>
            <w:rFonts w:ascii="Calibri" w:hAnsi="Calibri" w:cs="Calibri"/>
          </w:rPr>
          <w:t>@36.</w:t>
        </w:r>
        <w:r>
          <w:rPr>
            <w:rStyle w:val="a4"/>
            <w:rFonts w:ascii="Calibri" w:hAnsi="Calibri" w:cs="Calibri"/>
            <w:lang w:val="en-US"/>
          </w:rPr>
          <w:t>kadastr</w:t>
        </w:r>
        <w:r>
          <w:rPr>
            <w:rStyle w:val="a4"/>
            <w:rFonts w:ascii="Calibri" w:hAnsi="Calibri" w:cs="Calibri"/>
          </w:rPr>
          <w:t>.</w:t>
        </w:r>
        <w:r>
          <w:rPr>
            <w:rStyle w:val="a4"/>
            <w:rFonts w:ascii="Calibri" w:hAnsi="Calibri" w:cs="Calibri"/>
            <w:lang w:val="en-US"/>
          </w:rPr>
          <w:t>ru</w:t>
        </w:r>
      </w:hyperlink>
    </w:p>
    <w:p w14:paraId="21CB79CF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20D"/>
    <w:rsid w:val="000C020D"/>
    <w:rsid w:val="002A6E26"/>
    <w:rsid w:val="0061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3FC22-E5DE-4D7C-9CA1-B30FEB8C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6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hyperlink" Target="https://webinar.kadastr.ru/webinars/ready/detail/20" TargetMode="External"/><Relationship Id="rId4" Type="http://schemas.openxmlformats.org/officeDocument/2006/relationships/hyperlink" Target="http://www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2023-05-15T14:52:00Z</dcterms:created>
  <dcterms:modified xsi:type="dcterms:W3CDTF">2023-05-15T14:52:00Z</dcterms:modified>
</cp:coreProperties>
</file>