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081C" w14:textId="77777777" w:rsidR="004A281E" w:rsidRDefault="004A281E" w:rsidP="004A281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назвала самые интересные села, включенные в госреестр недвижимости в 2019 году</w:t>
      </w:r>
    </w:p>
    <w:p w14:paraId="1D0ECDBA" w14:textId="77777777" w:rsidR="004A281E" w:rsidRDefault="004A281E" w:rsidP="004A281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В 2019 году определили границы Роскошного, Барабана, Передней Бырки и Красного Слона.  А еще госреестр недвижимости пополнился сведениями о границах деревни Ленин-Буляк, где проживают четыре человека, и села Пристань Исады, где всего два жителя.</w:t>
      </w:r>
    </w:p>
    <w:p w14:paraId="5BF70AD9" w14:textId="77777777" w:rsidR="004A281E" w:rsidRDefault="004A281E" w:rsidP="004A281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 xml:space="preserve">В 2019 году ЕГРН пополнился сведениями о границах более 8,7 тысяч населенных пунктов, в том числе наименее населенных деревень и сел. На данный момент всего в госреестре недвижимости содержатся сведения порядка 44 тысяч границ населенных пунктов РФ. Количество сведений о границах населенных пунктов, внесённых в ЕГРН, за год увеличилось на 25% 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noBreakHyphen/>
        <w:t xml:space="preserve"> с 35,2 тысяч (по состоянию на 1 января 2019 года) до 44 тысяч.</w:t>
      </w:r>
    </w:p>
    <w:p w14:paraId="2F68079A" w14:textId="77777777" w:rsidR="004A281E" w:rsidRDefault="004A281E" w:rsidP="004A281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 данным на 1 декабря, в ЕГРН содержатся сведения почти о 44 тысячах границах населенных пунктов РФ, прирост количества сведений о границах населенных пунктов во втором полугодии составил 11,7%.</w:t>
      </w:r>
    </w:p>
    <w:p w14:paraId="44F87C28" w14:textId="77777777" w:rsidR="004A281E" w:rsidRDefault="004A281E" w:rsidP="004A281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2019 году в реестр недвижимости пополнили границы таких населенных пунктов, как, например, деревня Непременная Лудзя в республике Удмуртия, села Сёстры, Колено и Горячка в Саратовской области, деревня Барабан в Пермском крае, село Передняя Бырка в Забайкальском крае, деревни Красивая и Кислое в Тюменской области, деревня Папуз-Гора и село Вязовый Гай Ульяновской области, село Тёплые Ключи Еврейской автономной области, посёлок Черничный и деревни Пиджакова, Смородинка, Калачики и Ёлкина на территории Свердловской области.</w:t>
      </w:r>
    </w:p>
    <w:p w14:paraId="0BBFE2E0" w14:textId="77777777" w:rsidR="004A281E" w:rsidRDefault="004A281E" w:rsidP="004A281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Ярославской области официально обрели границы деревни Выдры, Гологузово, Негодяйка, Черный Враг и Красный Слон, Верхний Жар и Нижний Жар. В Белгородской области – хутора Роскошный и Ездоцкий. В текущем году в реестр были внесены и границы Грани – села в Воронежской области, и границы Архангела – села в Ивановской области. Русская Конопелька и Красный Пахарь – деревня и поселок в Курской области – также могут похвастаться окончательным оформлением своих границ.</w:t>
      </w:r>
    </w:p>
    <w:p w14:paraId="5B6F64C5" w14:textId="77777777" w:rsidR="004A281E" w:rsidRDefault="004A281E" w:rsidP="004A281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Сведения о границах населенных пунктов с малым числом жителей также подлежат определению и учету. Так, в 2019 году в госреестр недвижимости внесены сведения о границах деревни Ленин-Буляк в республике Башкортостан (в переводе на русский язык </w:t>
      </w:r>
      <w:r>
        <w:rPr>
          <w:rFonts w:ascii="Calibri" w:hAnsi="Calibri" w:cs="Calibri"/>
          <w:color w:val="212121"/>
          <w:sz w:val="28"/>
          <w:szCs w:val="28"/>
        </w:rPr>
        <w:noBreakHyphen/>
        <w:t xml:space="preserve"> Ленин-Подарок), где проживают четыре человека, и села Пристань Исады в Вологодской области, где проживают два человека.</w:t>
      </w:r>
    </w:p>
    <w:p w14:paraId="5B79B8A6" w14:textId="77777777" w:rsidR="004A281E" w:rsidRDefault="004A281E" w:rsidP="004A281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На землях населенных пунктов разрешена застройка жилыми домами и их реконструкция, возведение социальных и коммунально-бытовых объектов для проживающих в них граждан</w:t>
      </w:r>
      <w:r>
        <w:rPr>
          <w:rFonts w:ascii="Calibri" w:hAnsi="Calibri" w:cs="Calibri"/>
          <w:color w:val="212121"/>
          <w:sz w:val="28"/>
          <w:szCs w:val="28"/>
        </w:rPr>
        <w:t xml:space="preserve">, </w:t>
      </w:r>
      <w:r>
        <w:rPr>
          <w:rFonts w:ascii="Calibri" w:hAnsi="Calibri" w:cs="Calibri"/>
          <w:color w:val="212121"/>
          <w:sz w:val="28"/>
          <w:szCs w:val="28"/>
        </w:rPr>
        <w:noBreakHyphen/>
        <w:t xml:space="preserve"> отмечает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замглавы Федеральной кадастровой палаты Марина Семенова</w:t>
      </w:r>
      <w:r>
        <w:rPr>
          <w:rFonts w:ascii="Calibri" w:hAnsi="Calibri" w:cs="Calibri"/>
          <w:color w:val="212121"/>
          <w:sz w:val="28"/>
          <w:szCs w:val="28"/>
        </w:rPr>
        <w:t>. –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 xml:space="preserve">И важно понимать, что учёт территориальных границ различных населенных пунктов предотвращает возможность мошеннических действий при выделении 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lastRenderedPageBreak/>
        <w:t>земельных участков под строительство и использование земель не по назначению</w:t>
      </w:r>
      <w:r>
        <w:rPr>
          <w:rFonts w:ascii="Calibri" w:hAnsi="Calibri" w:cs="Calibri"/>
          <w:color w:val="212121"/>
          <w:sz w:val="28"/>
          <w:szCs w:val="28"/>
        </w:rPr>
        <w:t>».</w:t>
      </w:r>
    </w:p>
    <w:p w14:paraId="67ADA566" w14:textId="77777777" w:rsidR="004A281E" w:rsidRDefault="004A281E" w:rsidP="004A281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Всего в стране 155,7 тысяч населенных пунктов. Согласно поручению Правительства РФ, к 2021 году работа по внесению границ всех населенных пунктов в реестр недвижимости должна быть завершена.</w:t>
      </w:r>
    </w:p>
    <w:p w14:paraId="0BAF25E1" w14:textId="77777777" w:rsidR="004A281E" w:rsidRDefault="004A281E" w:rsidP="004A281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Наполнение госреестра недвижимости сведениями о границах населенных пунктов напрямую зависит от работы региональных администраций, так как именно они инициируют, согласно законодательству, работу по установлению точных границ и направляют данные о них в Кадастровую палату»,</w:t>
      </w:r>
      <w:r>
        <w:rPr>
          <w:rFonts w:ascii="Calibri" w:hAnsi="Calibri" w:cs="Calibri"/>
          <w:color w:val="212121"/>
          <w:sz w:val="28"/>
          <w:szCs w:val="28"/>
        </w:rPr>
        <w:t> </w:t>
      </w:r>
      <w:r>
        <w:rPr>
          <w:rFonts w:ascii="Calibri" w:hAnsi="Calibri" w:cs="Calibri"/>
          <w:color w:val="212121"/>
          <w:sz w:val="28"/>
          <w:szCs w:val="28"/>
        </w:rPr>
        <w:noBreakHyphen/>
        <w:t xml:space="preserve"> напоминает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замглавы Федеральной кадастровой палаты Марина Семенова</w:t>
      </w:r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594CEAD3" w14:textId="77777777" w:rsidR="004A281E" w:rsidRDefault="004A281E" w:rsidP="004A281E">
      <w:pPr>
        <w:pStyle w:val="a4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rStyle w:val="a5"/>
          <w:sz w:val="28"/>
          <w:szCs w:val="28"/>
        </w:rPr>
        <w:t>Справочно:</w:t>
      </w:r>
    </w:p>
    <w:p w14:paraId="76D9826E" w14:textId="77777777" w:rsidR="004A281E" w:rsidRDefault="004A281E" w:rsidP="004A281E">
      <w:pPr>
        <w:pStyle w:val="a4"/>
        <w:shd w:val="clear" w:color="auto" w:fill="FFFFFF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5"/>
            <w:sz w:val="28"/>
            <w:szCs w:val="28"/>
          </w:rPr>
          <w:t>Федеральная кадастровая палата</w:t>
        </w:r>
      </w:hyperlink>
      <w:r>
        <w:rPr>
          <w:color w:val="000000"/>
          <w:sz w:val="28"/>
          <w:szCs w:val="28"/>
        </w:rPr>
        <w:t> 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сервис по выдаче сведений из ЕГРН, который позволяет получить выписку за несколько минут.</w:t>
      </w:r>
    </w:p>
    <w:p w14:paraId="116DB7BD" w14:textId="77777777" w:rsidR="004A281E" w:rsidRDefault="004A281E" w:rsidP="004A281E">
      <w:pPr>
        <w:pStyle w:val="a4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</w:t>
      </w:r>
    </w:p>
    <w:p w14:paraId="392E9837" w14:textId="77777777" w:rsidR="004A281E" w:rsidRDefault="004A281E" w:rsidP="004A281E">
      <w:pPr>
        <w:pStyle w:val="a4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</w:t>
      </w:r>
    </w:p>
    <w:p w14:paraId="4B92458E" w14:textId="77777777" w:rsidR="004A281E" w:rsidRDefault="004A281E" w:rsidP="004A281E">
      <w:pPr>
        <w:pStyle w:val="a4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</w:t>
      </w:r>
    </w:p>
    <w:p w14:paraId="45832EAE" w14:textId="77777777" w:rsidR="004A281E" w:rsidRDefault="004A281E" w:rsidP="004A281E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Федеральная кадастровая палата</w:t>
      </w:r>
    </w:p>
    <w:p w14:paraId="54A297BC" w14:textId="77777777" w:rsidR="004A281E" w:rsidRDefault="004A281E" w:rsidP="004A281E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Тел. +7 495 587-80-80</w:t>
      </w:r>
    </w:p>
    <w:p w14:paraId="7CA3EEEB" w14:textId="77777777" w:rsidR="004A281E" w:rsidRDefault="004A281E" w:rsidP="004A281E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5" w:history="1">
        <w:r>
          <w:rPr>
            <w:rStyle w:val="a5"/>
            <w:rFonts w:ascii="Calibri" w:hAnsi="Calibri" w:cs="Calibri"/>
            <w:sz w:val="20"/>
            <w:szCs w:val="20"/>
            <w:lang w:val="en-US"/>
          </w:rPr>
          <w:t>press</w:t>
        </w:r>
        <w:r>
          <w:rPr>
            <w:rStyle w:val="a5"/>
            <w:rFonts w:ascii="Calibri" w:hAnsi="Calibri" w:cs="Calibri"/>
            <w:sz w:val="20"/>
            <w:szCs w:val="20"/>
          </w:rPr>
          <w:t>@</w:t>
        </w:r>
        <w:r>
          <w:rPr>
            <w:rStyle w:val="a5"/>
            <w:rFonts w:ascii="Calibri" w:hAnsi="Calibri" w:cs="Calibri"/>
            <w:sz w:val="20"/>
            <w:szCs w:val="20"/>
            <w:lang w:val="en-US"/>
          </w:rPr>
          <w:t>kadastr</w:t>
        </w:r>
        <w:r>
          <w:rPr>
            <w:rStyle w:val="a5"/>
            <w:rFonts w:ascii="Calibri" w:hAnsi="Calibri" w:cs="Calibri"/>
            <w:sz w:val="20"/>
            <w:szCs w:val="20"/>
          </w:rPr>
          <w:t>.</w:t>
        </w:r>
        <w:r>
          <w:rPr>
            <w:rStyle w:val="a5"/>
            <w:rFonts w:ascii="Calibri" w:hAnsi="Calibri" w:cs="Calibri"/>
            <w:sz w:val="20"/>
            <w:szCs w:val="20"/>
            <w:lang w:val="en-US"/>
          </w:rPr>
          <w:t>ru</w:t>
        </w:r>
      </w:hyperlink>
    </w:p>
    <w:p w14:paraId="680AF1A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204"/>
    <w:rsid w:val="004A281E"/>
    <w:rsid w:val="00617A72"/>
    <w:rsid w:val="00E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2DCF5-2332-4BAA-AB90-DC7F79D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2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kadastr.ru" TargetMode="Externa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2023-05-15T14:48:00Z</dcterms:created>
  <dcterms:modified xsi:type="dcterms:W3CDTF">2023-05-15T14:48:00Z</dcterms:modified>
</cp:coreProperties>
</file>