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CD8F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E1DC596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Как узнать кадастровую стоимость объектов недвижимости</w:t>
      </w:r>
    </w:p>
    <w:p w14:paraId="1731CEDB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CD96659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За 2018 год по запросам жителей Воронежской области Кадастровой палатой было подготовлено </w:t>
      </w:r>
      <w:r>
        <w:rPr>
          <w:rFonts w:ascii="Calibri" w:hAnsi="Calibri" w:cs="Calibri"/>
          <w:color w:val="212121"/>
        </w:rPr>
        <w:t>более 100 тысяч</w:t>
      </w:r>
      <w:r>
        <w:rPr>
          <w:rFonts w:ascii="Calibri" w:hAnsi="Calibri" w:cs="Calibri"/>
          <w:color w:val="000000"/>
        </w:rPr>
        <w:t> выписок из Единого государственного реестра недвижимости о кадастровой стоимости объектов недвижимости</w:t>
      </w:r>
      <w:r>
        <w:rPr>
          <w:rFonts w:ascii="Calibri" w:hAnsi="Calibri" w:cs="Calibri"/>
          <w:color w:val="212121"/>
        </w:rPr>
        <w:t>.</w:t>
      </w:r>
    </w:p>
    <w:p w14:paraId="6B384669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не проводит государственную кадастровую оценку недвижимости, а только вносит в Реестр недвижимости сведения о кадастровой стоимости объектов недвижимости, полученные в результате такой оценки.</w:t>
      </w:r>
    </w:p>
    <w:p w14:paraId="68F22181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удобства граждан Росреестр предлагает несколько способов получения из Реестра недвижимости информации о кадастровой стоимости объекта недвижимости.</w:t>
      </w:r>
    </w:p>
    <w:p w14:paraId="2BFC3957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Так, на сайте Росреестра можно получить выписку из Реестра недвижимости о кадастровой стоимости объекта недвижимости, заполнив специальную </w:t>
      </w:r>
      <w:hyperlink r:id="rId4" w:tgtFrame="_blank" w:tooltip="https://rosreestr.ru/wps/portal/p/cc_present/EGRN_2" w:history="1">
        <w:r>
          <w:rPr>
            <w:rStyle w:val="a4"/>
            <w:rFonts w:ascii="Calibri" w:hAnsi="Calibri" w:cs="Calibri"/>
            <w:color w:val="0263B2"/>
          </w:rPr>
          <w:t>форму запроса</w:t>
        </w:r>
      </w:hyperlink>
      <w:r>
        <w:rPr>
          <w:rFonts w:ascii="Calibri" w:hAnsi="Calibri" w:cs="Calibri"/>
          <w:color w:val="212121"/>
        </w:rPr>
        <w:t>. Такая выписка предоставляется бесплатно в течение трех рабочих дней.</w:t>
      </w:r>
    </w:p>
    <w:p w14:paraId="06309287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 </w:t>
      </w:r>
      <w:hyperlink r:id="rId5" w:tgtFrame="_blank" w:tooltip="https://rosreestr.ru/" w:history="1">
        <w:r>
          <w:rPr>
            <w:rStyle w:val="a4"/>
            <w:rFonts w:ascii="Calibri" w:hAnsi="Calibri" w:cs="Calibri"/>
          </w:rPr>
          <w:t>Росреестра</w:t>
        </w:r>
      </w:hyperlink>
      <w:r>
        <w:rPr>
          <w:rFonts w:ascii="Calibri" w:hAnsi="Calibri" w:cs="Calibri"/>
          <w:color w:val="212121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14:paraId="1072094E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Оперативно узнать информацию о кадастровой стоимости объекта недвижимости можно с помощью сервиса «</w:t>
      </w:r>
      <w:hyperlink r:id="rId6" w:tgtFrame="_blank" w:tooltip="https://rosreestr.ru/wps/portal/p/cc_present/ir_egrn" w:history="1">
        <w:r>
          <w:rPr>
            <w:rStyle w:val="a4"/>
            <w:rFonts w:ascii="Calibri" w:hAnsi="Calibri" w:cs="Calibri"/>
          </w:rPr>
          <w:t>Запрос посредством доступа к ФГИС ЕГРН</w:t>
        </w:r>
      </w:hyperlink>
      <w:r>
        <w:rPr>
          <w:rFonts w:ascii="Calibri" w:hAnsi="Calibri" w:cs="Calibri"/>
          <w:color w:val="212121"/>
        </w:rPr>
        <w:t>». Получить ключ доступа к данному сервису, а также пополнить его баланс можно в личном кабинете Росреестра. Справка будет предоставлена бесплатно в течение трех рабочих дней.</w:t>
      </w:r>
    </w:p>
    <w:p w14:paraId="01DBBB06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Кроме того, кадастровую стоимость можно посмотреть в режиме онлайн с помощью сервисов «Публичная кадастровая карта» и «Справочная информация по объектам недвижимости в режиме online», которые доступны на главной странице сайта </w:t>
      </w:r>
      <w:hyperlink r:id="rId7" w:tgtFrame="_blank" w:tooltip="https://rosreestr.ru/" w:history="1">
        <w:r>
          <w:rPr>
            <w:rStyle w:val="a4"/>
            <w:rFonts w:ascii="Calibri" w:hAnsi="Calibri" w:cs="Calibri"/>
          </w:rPr>
          <w:t>Росреестра</w:t>
        </w:r>
      </w:hyperlink>
      <w:r>
        <w:rPr>
          <w:rFonts w:ascii="Calibri" w:hAnsi="Calibri" w:cs="Calibri"/>
          <w:color w:val="212121"/>
        </w:rPr>
        <w:t>.</w:t>
      </w:r>
    </w:p>
    <w:p w14:paraId="65A285CE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Также можно запросить выписку о кадастровой стоимости объекта недвижимости при личном обращении в офисы многофункционального центра «Мои документы» (МФЦ), либо направить запрос по почте в орган регистрации прав по адресу: 394077, г. Воронеж, ул. Лизюкова, 2.</w:t>
      </w:r>
    </w:p>
    <w:p w14:paraId="26F42B9F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3A3FF1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55B3B779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6A927C44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10B626BB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36F8883C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778F3764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4C4CF01D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lastRenderedPageBreak/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3EA45AE2" w14:textId="77777777" w:rsidR="00615E08" w:rsidRDefault="00615E08" w:rsidP="00615E0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155FECA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67"/>
    <w:rsid w:val="00051F67"/>
    <w:rsid w:val="00615E08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EEC5-6E58-4D8B-ADF1-B643D648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osreestr.ru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ru%2Fwps%2Fportal%2Fp%2Fcc_present%2Fir_egrn&amp;cc_key=" TargetMode="External"/><Relationship Id="rId5" Type="http://schemas.openxmlformats.org/officeDocument/2006/relationships/hyperlink" Target="https://vk.com/away.php?to=https%3A%2F%2Frosreestr.ru%2F&amp;cc_key=" TargetMode="External"/><Relationship Id="rId4" Type="http://schemas.openxmlformats.org/officeDocument/2006/relationships/hyperlink" Target="https://vk.com/away.php?to=https%3A%2F%2Frosreestr.ru%2Fwps%2Fportal%2Fp%2Fcc_present%2FEGRN_2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2023-05-15T15:03:00Z</dcterms:created>
  <dcterms:modified xsi:type="dcterms:W3CDTF">2023-05-15T15:03:00Z</dcterms:modified>
</cp:coreProperties>
</file>