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Приложение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</w:t>
      </w:r>
      <w:proofErr w:type="gramStart"/>
      <w:r>
        <w:rPr>
          <w:rStyle w:val="2"/>
          <w:color w:val="000000"/>
        </w:rPr>
        <w:t>ежеквартальных</w:t>
      </w:r>
      <w:proofErr w:type="gramEnd"/>
      <w:r>
        <w:rPr>
          <w:rStyle w:val="2"/>
          <w:color w:val="000000"/>
        </w:rPr>
        <w:t xml:space="preserve">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7F2542" w:rsidRDefault="007F2542" w:rsidP="007F2542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7F2542" w:rsidRDefault="007F2542" w:rsidP="007F2542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 w:rsidR="000F67B3">
        <w:t xml:space="preserve"> 4</w:t>
      </w:r>
      <w:r>
        <w:t xml:space="preserve"> </w:t>
      </w:r>
      <w:r>
        <w:rPr>
          <w:rStyle w:val="1"/>
          <w:b/>
          <w:bCs/>
          <w:color w:val="000000"/>
        </w:rPr>
        <w:t>квартал 2023 года</w:t>
      </w:r>
    </w:p>
    <w:p w:rsidR="007F2542" w:rsidRDefault="007F2542" w:rsidP="007F2542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7F2542" w:rsidTr="007F2542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</w:pPr>
            <w:r>
              <w:rPr>
                <w:rStyle w:val="a5"/>
                <w:b w:val="0"/>
                <w:bCs w:val="0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</w:pPr>
            <w:r>
              <w:rPr>
                <w:rStyle w:val="a5"/>
                <w:b w:val="0"/>
                <w:bCs w:val="0"/>
              </w:rPr>
              <w:t>Среднесписочная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</w:pPr>
            <w:r>
              <w:rPr>
                <w:rStyle w:val="a5"/>
                <w:b w:val="0"/>
                <w:bCs w:val="0"/>
              </w:rPr>
              <w:t>численность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</w:pPr>
            <w:r>
              <w:rPr>
                <w:rStyle w:val="a5"/>
                <w:b w:val="0"/>
                <w:bCs w:val="0"/>
              </w:rPr>
              <w:t>Фактические расходы на заработную плату работников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</w:pPr>
            <w:r>
              <w:rPr>
                <w:rStyle w:val="a5"/>
                <w:b w:val="0"/>
                <w:bCs w:val="0"/>
              </w:rPr>
              <w:t>за отчетный период,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тыс. рублей</w:t>
            </w:r>
          </w:p>
        </w:tc>
      </w:tr>
      <w:tr w:rsidR="007F2542" w:rsidTr="007F2542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</w:pPr>
            <w:r>
              <w:rPr>
                <w:rStyle w:val="a5"/>
                <w:b w:val="0"/>
                <w:bCs w:val="0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542" w:rsidRDefault="0079197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</w:pPr>
            <w:r>
              <w:t>1018,1</w:t>
            </w:r>
          </w:p>
        </w:tc>
      </w:tr>
      <w:tr w:rsidR="007F2542" w:rsidTr="007F2542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542" w:rsidRDefault="000F67B3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</w:t>
            </w:r>
            <w:r w:rsidR="007919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860,2</w:t>
            </w:r>
          </w:p>
        </w:tc>
      </w:tr>
      <w:tr w:rsidR="007F2542" w:rsidTr="007F2542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B6144" w:rsidRDefault="002B6144">
      <w:bookmarkStart w:id="0" w:name="_GoBack"/>
      <w:bookmarkEnd w:id="0"/>
    </w:p>
    <w:sectPr w:rsidR="002B6144" w:rsidSect="007F25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4"/>
    <w:rsid w:val="000F67B3"/>
    <w:rsid w:val="002B6144"/>
    <w:rsid w:val="006866C4"/>
    <w:rsid w:val="0079197D"/>
    <w:rsid w:val="007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2023-10-18T05:38:00Z</dcterms:created>
  <dcterms:modified xsi:type="dcterms:W3CDTF">2024-02-02T07:36:00Z</dcterms:modified>
</cp:coreProperties>
</file>