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5EF0" w14:textId="77777777" w:rsidR="007160E2" w:rsidRDefault="007160E2" w:rsidP="007160E2">
      <w:pPr>
        <w:pStyle w:val="a3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ИЗБИРАТЕЛЬНАЯ КОМИССИЯ </w:t>
      </w:r>
    </w:p>
    <w:p w14:paraId="103DF0BC" w14:textId="77777777" w:rsidR="007160E2" w:rsidRDefault="007160E2" w:rsidP="007160E2">
      <w:pPr>
        <w:pStyle w:val="a3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СЕМЕЙСКОГО СЕЛЬСКОГО ПОСЕЛЕНИЯ</w:t>
      </w:r>
    </w:p>
    <w:p w14:paraId="33492414" w14:textId="77777777" w:rsidR="007160E2" w:rsidRDefault="007160E2" w:rsidP="007160E2">
      <w:pPr>
        <w:pStyle w:val="a3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ПОДГОРЕНСКОГО МУНИЦИПАЛЬНОГО РАЙОНА </w:t>
      </w:r>
    </w:p>
    <w:p w14:paraId="17F9ED8F" w14:textId="77777777" w:rsidR="007160E2" w:rsidRDefault="007160E2" w:rsidP="007160E2">
      <w:pPr>
        <w:pStyle w:val="a3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ВОРОНЕЖСКОЙ ОБЛАСТИ</w:t>
      </w:r>
    </w:p>
    <w:p w14:paraId="6A1B35B4" w14:textId="77777777" w:rsidR="007160E2" w:rsidRDefault="007160E2" w:rsidP="007160E2">
      <w:pPr>
        <w:pStyle w:val="a3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 Е Ш Е Н И Е</w:t>
      </w:r>
    </w:p>
    <w:p w14:paraId="30E8216B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sz w:val="28"/>
          <w:szCs w:val="28"/>
        </w:rPr>
        <w:t>От 26.06.2020 г.                                                                                          № 2/5</w:t>
      </w:r>
    </w:p>
    <w:p w14:paraId="5456D658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О рабочей группе по приему и проверке</w:t>
      </w:r>
    </w:p>
    <w:p w14:paraId="2269CAF5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избирательных документов, предоставляемых</w:t>
      </w:r>
    </w:p>
    <w:p w14:paraId="4F9BDC70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кандидатами, избирательными объединениями</w:t>
      </w:r>
    </w:p>
    <w:p w14:paraId="2964A0D0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на выборах депутатов Совета народных депутатов</w:t>
      </w:r>
    </w:p>
    <w:p w14:paraId="147A032A" w14:textId="77777777" w:rsidR="007160E2" w:rsidRDefault="007160E2" w:rsidP="007160E2">
      <w:pPr>
        <w:pStyle w:val="a3"/>
        <w:spacing w:before="0" w:beforeAutospacing="0" w:after="160" w:afterAutospacing="0"/>
      </w:pP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</w:t>
      </w:r>
    </w:p>
    <w:p w14:paraId="27D80D32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Подгоренского муниципального района</w:t>
      </w:r>
    </w:p>
    <w:p w14:paraId="267EEDB7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Воронежской области четвёртого созыва.</w:t>
      </w:r>
    </w:p>
    <w:p w14:paraId="6E7241F2" w14:textId="77777777" w:rsidR="007160E2" w:rsidRDefault="007160E2" w:rsidP="007160E2">
      <w:pPr>
        <w:pStyle w:val="a3"/>
        <w:spacing w:before="0" w:beforeAutospacing="0" w:after="160" w:afterAutospacing="0"/>
      </w:pPr>
      <w:r>
        <w:t> </w:t>
      </w:r>
    </w:p>
    <w:p w14:paraId="3058D128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       В соответствии с решением Избирательной комиссии Воронежской области от 3 июня 2020 года № 130/850-6 «О методических рекомендациях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области», в целях осуществления приема и проверки документов, предоставляемых кандидатами, уполномоченными представителями на выборах депутатов Совета 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четвёртого созыва, Избирательная комиссия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</w:t>
      </w:r>
      <w:r>
        <w:rPr>
          <w:rFonts w:ascii="Calibri" w:hAnsi="Calibri" w:cs="Calibri"/>
          <w:b/>
          <w:bCs/>
          <w:sz w:val="28"/>
          <w:szCs w:val="28"/>
        </w:rPr>
        <w:t>решила:</w:t>
      </w:r>
    </w:p>
    <w:p w14:paraId="5A5CC944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>Создать рабочую группу по приему и проверке документов в следующем составе:</w:t>
      </w:r>
    </w:p>
    <w:p w14:paraId="34A21876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>Председатель рабочей группы – Одинцова Нина Григорьевна</w:t>
      </w:r>
    </w:p>
    <w:p w14:paraId="499129C7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>председатель ИКМО;</w:t>
      </w:r>
    </w:p>
    <w:p w14:paraId="60FC98FF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Секретарь                                    - </w:t>
      </w:r>
      <w:proofErr w:type="spellStart"/>
      <w:r>
        <w:rPr>
          <w:rFonts w:ascii="Calibri" w:hAnsi="Calibri" w:cs="Calibri"/>
          <w:sz w:val="28"/>
          <w:szCs w:val="28"/>
        </w:rPr>
        <w:t>Гутенко</w:t>
      </w:r>
      <w:proofErr w:type="spellEnd"/>
      <w:r>
        <w:rPr>
          <w:rFonts w:ascii="Calibri" w:hAnsi="Calibri" w:cs="Calibri"/>
          <w:sz w:val="28"/>
          <w:szCs w:val="28"/>
        </w:rPr>
        <w:t xml:space="preserve"> Зинаида Николаевна,  </w:t>
      </w:r>
    </w:p>
    <w:p w14:paraId="55866971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>секретарь ИКМО;</w:t>
      </w:r>
    </w:p>
    <w:p w14:paraId="20880917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t> </w:t>
      </w:r>
    </w:p>
    <w:p w14:paraId="1DD1868F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Члены рабочей группы             - Штанько Евгений Георгиевич, </w:t>
      </w:r>
    </w:p>
    <w:p w14:paraId="0A23CF34" w14:textId="77777777" w:rsidR="007160E2" w:rsidRDefault="007160E2" w:rsidP="007160E2">
      <w:pPr>
        <w:pStyle w:val="a3"/>
        <w:spacing w:before="0" w:beforeAutospacing="0" w:after="160" w:afterAutospacing="0"/>
        <w:jc w:val="both"/>
      </w:pPr>
      <w:r>
        <w:rPr>
          <w:rFonts w:ascii="Calibri" w:hAnsi="Calibri" w:cs="Calibri"/>
          <w:sz w:val="28"/>
          <w:szCs w:val="28"/>
        </w:rPr>
        <w:t>член комиссии ИКМО.</w:t>
      </w:r>
    </w:p>
    <w:p w14:paraId="1AD0BAA9" w14:textId="77777777" w:rsidR="007160E2" w:rsidRDefault="007160E2" w:rsidP="007160E2">
      <w:pPr>
        <w:pStyle w:val="a3"/>
        <w:spacing w:before="0" w:beforeAutospacing="0" w:after="160" w:afterAutospacing="0"/>
      </w:pPr>
      <w:r>
        <w:lastRenderedPageBreak/>
        <w:t> </w:t>
      </w:r>
    </w:p>
    <w:p w14:paraId="5495A4C8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Председатель комиссии                                                       </w:t>
      </w:r>
      <w:proofErr w:type="spellStart"/>
      <w:r>
        <w:rPr>
          <w:rFonts w:ascii="Calibri" w:hAnsi="Calibri" w:cs="Calibri"/>
          <w:sz w:val="28"/>
          <w:szCs w:val="28"/>
        </w:rPr>
        <w:t>Н.Г.Одинцова</w:t>
      </w:r>
      <w:proofErr w:type="spellEnd"/>
    </w:p>
    <w:p w14:paraId="0BDF8020" w14:textId="77777777" w:rsidR="007160E2" w:rsidRDefault="007160E2" w:rsidP="007160E2">
      <w:pPr>
        <w:pStyle w:val="a3"/>
        <w:spacing w:before="0" w:beforeAutospacing="0" w:after="160" w:afterAutospacing="0"/>
      </w:pPr>
      <w:r>
        <w:rPr>
          <w:rFonts w:ascii="Calibri" w:hAnsi="Calibri" w:cs="Calibri"/>
          <w:sz w:val="28"/>
          <w:szCs w:val="28"/>
        </w:rPr>
        <w:t>Секретарь комиссии                                                             </w:t>
      </w:r>
      <w:proofErr w:type="spellStart"/>
      <w:r>
        <w:rPr>
          <w:rFonts w:ascii="Calibri" w:hAnsi="Calibri" w:cs="Calibri"/>
          <w:sz w:val="28"/>
          <w:szCs w:val="28"/>
        </w:rPr>
        <w:t>З.Н.Гутенко</w:t>
      </w:r>
      <w:proofErr w:type="spellEnd"/>
    </w:p>
    <w:p w14:paraId="1842FB95" w14:textId="77777777" w:rsidR="007160E2" w:rsidRDefault="007160E2" w:rsidP="007160E2">
      <w:pPr>
        <w:pStyle w:val="a3"/>
        <w:spacing w:before="0" w:beforeAutospacing="0" w:after="160" w:afterAutospacing="0"/>
      </w:pPr>
      <w:r>
        <w:t> </w:t>
      </w:r>
    </w:p>
    <w:p w14:paraId="515C5F0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D2"/>
    <w:rsid w:val="00312C96"/>
    <w:rsid w:val="005A7B2A"/>
    <w:rsid w:val="007160E2"/>
    <w:rsid w:val="00B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0F752-DC51-4F62-818F-4D1E8BF2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2023-05-16T12:20:00Z</dcterms:created>
  <dcterms:modified xsi:type="dcterms:W3CDTF">2023-05-16T12:20:00Z</dcterms:modified>
</cp:coreProperties>
</file>